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2B753" w14:textId="77777777" w:rsidR="003977C1" w:rsidRDefault="00513279">
      <w:pPr>
        <w:pBdr>
          <w:top w:val="nil"/>
          <w:left w:val="nil"/>
          <w:bottom w:val="nil"/>
          <w:right w:val="nil"/>
          <w:between w:val="nil"/>
        </w:pBdr>
        <w:spacing w:after="220"/>
        <w:jc w:val="center"/>
        <w:rPr>
          <w:b/>
          <w:color w:val="000000"/>
          <w:sz w:val="24"/>
          <w:szCs w:val="24"/>
        </w:rPr>
      </w:pPr>
      <w:r>
        <w:rPr>
          <w:b/>
          <w:color w:val="000000"/>
          <w:sz w:val="24"/>
          <w:szCs w:val="24"/>
        </w:rPr>
        <w:t xml:space="preserve">CONSENTEMENT POUR LA PARTICIPATION À UNE ÉTUDE DE RECHERCHE</w:t>
      </w:r>
    </w:p>
    <w:p w14:paraId="5F9FB568" w14:textId="77777777" w:rsidR="003977C1" w:rsidRDefault="003977C1">
      <w:pPr>
        <w:rPr>
          <w:sz w:val="24"/>
          <w:szCs w:val="24"/>
        </w:rPr>
      </w:pPr>
    </w:p>
    <w:p w14:paraId="0CFF30D9" w14:textId="283B859F" w:rsidR="003977C1" w:rsidRDefault="00513279">
      <w:pPr>
        <w:ind w:left="2880" w:hanging="2880"/>
        <w:rPr>
          <w:sz w:val="24"/>
          <w:szCs w:val="24"/>
        </w:rPr>
      </w:pPr>
      <w:r>
        <w:rPr>
          <w:sz w:val="24"/>
          <w:szCs w:val="24"/>
          <w:b/>
        </w:rPr>
        <w:t xml:space="preserve">Titre</w:t>
      </w:r>
      <w:r>
        <w:rPr>
          <w:sz w:val="24"/>
          <w:szCs w:val="24"/>
        </w:rPr>
        <w:tab/>
        <w:t xml:space="preserve">Contrôle des éclosions de COVID-19 dans les établissements de soins de longue durée (Contrôle-COVID)</w:t>
      </w:r>
    </w:p>
    <w:p w14:paraId="0E81E667" w14:textId="680BF5CD" w:rsidR="008E44F2" w:rsidRDefault="008E44F2">
      <w:pPr>
        <w:ind w:left="2880" w:hanging="2880"/>
        <w:rPr>
          <w:sz w:val="24"/>
          <w:szCs w:val="24"/>
        </w:rPr>
      </w:pPr>
    </w:p>
    <w:p w14:paraId="2DE1B674" w14:textId="4F63A65B" w:rsidR="008E44F2" w:rsidRDefault="008E44F2">
      <w:pPr>
        <w:ind w:left="2880" w:hanging="2880"/>
        <w:rPr>
          <w:sz w:val="24"/>
          <w:szCs w:val="24"/>
        </w:rPr>
      </w:pPr>
      <w:r>
        <w:rPr>
          <w:sz w:val="24"/>
          <w:szCs w:val="24"/>
        </w:rPr>
        <w:t xml:space="preserve">Protocole n</w:t>
      </w:r>
      <w:r>
        <w:rPr>
          <w:sz w:val="24"/>
          <w:szCs w:val="24"/>
          <w:vertAlign w:val="superscript"/>
        </w:rPr>
        <w:t xml:space="preserve">o</w:t>
      </w:r>
      <w:r>
        <w:rPr>
          <w:sz w:val="24"/>
          <w:szCs w:val="24"/>
        </w:rPr>
        <w:t xml:space="preserve"> :</w:t>
      </w:r>
      <w:r>
        <w:rPr>
          <w:sz w:val="24"/>
          <w:szCs w:val="24"/>
        </w:rPr>
        <w:t xml:space="preserve"> </w:t>
        <w:tab/>
      </w:r>
      <w:r>
        <w:rPr>
          <w:sz w:val="24"/>
          <w:szCs w:val="24"/>
        </w:rPr>
        <w:t xml:space="preserve">CONTRÔLE-COVID-Favipiravir-1</w:t>
      </w:r>
    </w:p>
    <w:p w14:paraId="3501B50C" w14:textId="77777777" w:rsidR="003977C1" w:rsidRDefault="003977C1">
      <w:pPr>
        <w:rPr>
          <w:sz w:val="24"/>
          <w:szCs w:val="24"/>
        </w:rPr>
      </w:pPr>
    </w:p>
    <w:p w14:paraId="1D8B5A63" w14:textId="77777777" w:rsidR="003977C1" w:rsidRDefault="00513279">
      <w:pPr>
        <w:ind w:left="2880" w:hanging="2880"/>
        <w:rPr>
          <w:sz w:val="24"/>
          <w:szCs w:val="24"/>
        </w:rPr>
      </w:pPr>
      <w:r>
        <w:rPr>
          <w:sz w:val="24"/>
          <w:szCs w:val="24"/>
          <w:b/>
          <w:bCs/>
        </w:rPr>
        <w:t xml:space="preserve">Chercheuse</w:t>
      </w:r>
      <w:r>
        <w:rPr>
          <w:sz w:val="24"/>
          <w:szCs w:val="24"/>
        </w:rPr>
        <w:tab/>
        <w:t xml:space="preserve">Allison McGeer, MSc, MD, FRCPC</w:t>
        <w:br/>
        <w:t xml:space="preserve">Sinai Health System, Université de Toronto</w:t>
      </w:r>
    </w:p>
    <w:p w14:paraId="06175751" w14:textId="77777777" w:rsidR="003977C1" w:rsidRDefault="00513279">
      <w:pPr>
        <w:rPr>
          <w:sz w:val="24"/>
          <w:szCs w:val="24"/>
        </w:rPr>
      </w:pPr>
      <w:r>
        <w:rPr>
          <w:sz w:val="24"/>
          <w:szCs w:val="24"/>
        </w:rPr>
        <w:tab/>
        <w:tab/>
        <w:tab/>
        <w:tab/>
      </w:r>
      <w:r>
        <w:rPr>
          <w:sz w:val="24"/>
          <w:szCs w:val="24"/>
        </w:rPr>
        <w:t xml:space="preserve">600, University Avenue, salle 171</w:t>
      </w:r>
    </w:p>
    <w:p w14:paraId="487D7F9D" w14:textId="77777777" w:rsidR="003977C1" w:rsidRDefault="00513279">
      <w:pPr>
        <w:rPr>
          <w:sz w:val="24"/>
          <w:szCs w:val="24"/>
        </w:rPr>
      </w:pPr>
      <w:r>
        <w:rPr>
          <w:sz w:val="24"/>
          <w:szCs w:val="24"/>
        </w:rPr>
        <w:tab/>
        <w:tab/>
        <w:tab/>
        <w:tab/>
      </w:r>
      <w:r>
        <w:rPr>
          <w:sz w:val="24"/>
          <w:szCs w:val="24"/>
        </w:rPr>
        <w:t xml:space="preserve">Toronto, Ontario, Canada, M5G 1X5</w:t>
      </w:r>
    </w:p>
    <w:p w14:paraId="119584ED" w14:textId="77777777" w:rsidR="003977C1" w:rsidRDefault="00513279">
      <w:pPr>
        <w:rPr>
          <w:sz w:val="24"/>
          <w:szCs w:val="24"/>
        </w:rPr>
      </w:pPr>
      <w:r>
        <w:rPr>
          <w:sz w:val="24"/>
          <w:szCs w:val="24"/>
        </w:rPr>
        <w:tab/>
        <w:tab/>
        <w:tab/>
        <w:tab/>
      </w:r>
      <w:r>
        <w:rPr>
          <w:sz w:val="24"/>
          <w:szCs w:val="24"/>
        </w:rPr>
        <w:t xml:space="preserve">Téléphone :</w:t>
      </w:r>
      <w:r>
        <w:rPr>
          <w:sz w:val="24"/>
          <w:szCs w:val="24"/>
        </w:rPr>
        <w:t xml:space="preserve"> </w:t>
      </w:r>
      <w:r>
        <w:rPr>
          <w:sz w:val="24"/>
          <w:szCs w:val="24"/>
        </w:rPr>
        <w:t xml:space="preserve">416 586-3123</w:t>
      </w:r>
    </w:p>
    <w:p w14:paraId="3019383D" w14:textId="77777777" w:rsidR="003977C1" w:rsidRDefault="00513279">
      <w:pPr>
        <w:ind w:left="2880"/>
        <w:rPr>
          <w:sz w:val="24"/>
          <w:szCs w:val="24"/>
        </w:rPr>
      </w:pPr>
      <w:r>
        <w:rPr>
          <w:sz w:val="24"/>
          <w:szCs w:val="24"/>
        </w:rPr>
        <w:t xml:space="preserve">Courriel :</w:t>
      </w:r>
      <w:r>
        <w:rPr>
          <w:sz w:val="24"/>
          <w:szCs w:val="24"/>
        </w:rPr>
        <w:t xml:space="preserve"> </w:t>
      </w:r>
      <w:hyperlink r:id="rId8">
        <w:r>
          <w:rPr>
            <w:color w:val="0000FF"/>
            <w:sz w:val="24"/>
            <w:szCs w:val="24"/>
            <w:u w:val="single"/>
          </w:rPr>
          <w:t xml:space="preserve">Allison.Mcgeer@sinaihealth.ca</w:t>
        </w:r>
      </w:hyperlink>
    </w:p>
    <w:p w14:paraId="528F4238" w14:textId="77777777" w:rsidR="003977C1" w:rsidRDefault="003977C1">
      <w:pPr>
        <w:ind w:left="2880" w:hanging="2880"/>
        <w:rPr>
          <w:sz w:val="24"/>
          <w:szCs w:val="24"/>
        </w:rPr>
      </w:pPr>
    </w:p>
    <w:p w14:paraId="5CEC31D0" w14:textId="08E4DA5B" w:rsidR="003977C1" w:rsidRDefault="00513279">
      <w:pPr>
        <w:ind w:left="2880" w:hanging="2880"/>
        <w:rPr>
          <w:sz w:val="24"/>
          <w:szCs w:val="24"/>
        </w:rPr>
      </w:pPr>
      <w:r>
        <w:rPr>
          <w:sz w:val="24"/>
          <w:szCs w:val="24"/>
          <w:b/>
        </w:rPr>
        <w:t xml:space="preserve">Co-chercheurs</w:t>
      </w:r>
      <w:r>
        <w:rPr>
          <w:sz w:val="24"/>
          <w:szCs w:val="24"/>
        </w:rPr>
        <w:tab/>
        <w:t xml:space="preserve">Dr Eric Coomes, Dre Adrienne Chan, Dre Rhonda Collins, Dr Bruno daCosta, Dr Nick Daneman, Dre Carol Epstein, Dr Frederick Hayden, Mme Alainna Jamal, Dr Peter Juni, Dr David Juurlink, Dr Christopher Kandel, Dr Kevin Katz, Dr Tony Mazzulli, Dr Mohammad Mozafarihasjin, Dre Samira Mubareka, Dre Elizabeth Rea, Dr Darrell Tan, Mr Kevin Thorpe</w:t>
      </w:r>
    </w:p>
    <w:p w14:paraId="6C3FDFBD" w14:textId="77777777" w:rsidR="003977C1" w:rsidRDefault="00513279">
      <w:pPr>
        <w:rPr>
          <w:sz w:val="24"/>
          <w:szCs w:val="24"/>
        </w:rPr>
      </w:pPr>
      <w:r>
        <w:rPr>
          <w:sz w:val="24"/>
          <w:szCs w:val="24"/>
        </w:rPr>
        <w:tab/>
      </w:r>
    </w:p>
    <w:p w14:paraId="69773411" w14:textId="77777777" w:rsidR="003977C1" w:rsidRDefault="00513279">
      <w:pPr>
        <w:ind w:left="2880" w:hanging="2880"/>
        <w:rPr>
          <w:sz w:val="24"/>
          <w:szCs w:val="24"/>
        </w:rPr>
      </w:pPr>
      <w:r>
        <w:rPr>
          <w:sz w:val="24"/>
          <w:szCs w:val="24"/>
          <w:b/>
          <w:bCs/>
        </w:rPr>
        <w:t xml:space="preserve">Numéro de téléphone 24 h/24</w:t>
      </w:r>
      <w:r>
        <w:rPr>
          <w:sz w:val="24"/>
          <w:szCs w:val="24"/>
        </w:rPr>
        <w:tab/>
        <w:t xml:space="preserve">416 586-3123</w:t>
      </w:r>
    </w:p>
    <w:p w14:paraId="1D156B49" w14:textId="77777777" w:rsidR="003977C1" w:rsidRDefault="003977C1">
      <w:pPr>
        <w:ind w:left="2880" w:hanging="2880"/>
        <w:rPr>
          <w:b/>
          <w:sz w:val="24"/>
          <w:szCs w:val="24"/>
        </w:rPr>
      </w:pPr>
    </w:p>
    <w:p w14:paraId="59C193B4" w14:textId="4E430712" w:rsidR="003977C1" w:rsidRDefault="00513279">
      <w:pPr>
        <w:ind w:left="2880" w:hanging="2880"/>
        <w:rPr>
          <w:b/>
          <w:sz w:val="24"/>
          <w:szCs w:val="24"/>
        </w:rPr>
      </w:pPr>
      <w:r>
        <w:rPr>
          <w:sz w:val="24"/>
          <w:szCs w:val="24"/>
          <w:b/>
          <w:bCs/>
        </w:rPr>
        <w:t xml:space="preserve">Commanditaire</w:t>
      </w:r>
      <w:r>
        <w:rPr>
          <w:sz w:val="24"/>
          <w:szCs w:val="24"/>
        </w:rPr>
        <w:tab/>
        <w:t xml:space="preserve">Appili Therapeutics</w:t>
      </w:r>
      <w:r>
        <w:rPr>
          <w:sz w:val="24"/>
          <w:szCs w:val="24"/>
          <w:b/>
        </w:rPr>
        <w:t xml:space="preserve"> </w:t>
      </w:r>
    </w:p>
    <w:p w14:paraId="724C4577" w14:textId="77777777" w:rsidR="003977C1" w:rsidRDefault="003977C1">
      <w:pPr>
        <w:ind w:left="2880" w:hanging="2880"/>
        <w:rPr>
          <w:b/>
          <w:sz w:val="24"/>
          <w:szCs w:val="24"/>
        </w:rPr>
      </w:pPr>
    </w:p>
    <w:p w14:paraId="7311E7B4" w14:textId="77777777" w:rsidR="003977C1" w:rsidRDefault="00513279">
      <w:pPr>
        <w:ind w:left="2880" w:hanging="2880"/>
        <w:rPr>
          <w:b/>
          <w:sz w:val="24"/>
          <w:szCs w:val="24"/>
        </w:rPr>
      </w:pPr>
      <w:r>
        <w:rPr>
          <w:b/>
          <w:sz w:val="24"/>
          <w:szCs w:val="24"/>
        </w:rPr>
        <w:t xml:space="preserve">Introduction</w:t>
      </w:r>
    </w:p>
    <w:p w14:paraId="10F2DFCD" w14:textId="545CA5FF" w:rsidR="003977C1" w:rsidRDefault="00513279">
      <w:pPr>
        <w:rPr>
          <w:sz w:val="24"/>
          <w:szCs w:val="24"/>
        </w:rPr>
      </w:pPr>
      <w:r>
        <w:rPr>
          <w:sz w:val="24"/>
          <w:szCs w:val="24"/>
        </w:rPr>
        <w:t xml:space="preserve">Vous êtes invité à participer à une étude de recherche.</w:t>
      </w:r>
      <w:r>
        <w:rPr>
          <w:sz w:val="24"/>
          <w:szCs w:val="24"/>
        </w:rPr>
        <w:t xml:space="preserve"> </w:t>
      </w:r>
      <w:r>
        <w:rPr>
          <w:sz w:val="24"/>
          <w:szCs w:val="24"/>
        </w:rPr>
        <w:t xml:space="preserve">Veuillez lire les explications suivantes sur l’étude et les risques et avantages qu’elle comporte avant de décider si vous souhaitez y participer.</w:t>
      </w:r>
      <w:r>
        <w:rPr>
          <w:sz w:val="24"/>
          <w:szCs w:val="24"/>
        </w:rPr>
        <w:t xml:space="preserve"> </w:t>
      </w:r>
      <w:r>
        <w:rPr>
          <w:sz w:val="24"/>
          <w:szCs w:val="24"/>
        </w:rPr>
        <w:t xml:space="preserve">Vous pouvez prendre tout le temps dont vous avez besoin pour prendre votre décision.</w:t>
      </w:r>
      <w:r>
        <w:rPr>
          <w:sz w:val="24"/>
          <w:szCs w:val="24"/>
        </w:rPr>
        <w:t xml:space="preserve"> </w:t>
      </w:r>
      <w:r>
        <w:rPr>
          <w:sz w:val="24"/>
          <w:szCs w:val="24"/>
        </w:rPr>
        <w:t xml:space="preserve">Toutefois, si vous prenez cette décision après le début d’une éclosion, vous devrez décider si vous acceptez ou non de prendre le médicament à l’étude dans les 24 heures suivant le moment de notre prise de contact afin de vous le prescrire le plus rapidement possible.</w:t>
      </w:r>
      <w:r>
        <w:rPr>
          <w:sz w:val="24"/>
          <w:szCs w:val="24"/>
        </w:rPr>
        <w:t xml:space="preserve"> </w:t>
      </w:r>
      <w:r>
        <w:rPr>
          <w:sz w:val="24"/>
          <w:szCs w:val="24"/>
        </w:rPr>
        <w:t xml:space="preserve">Vous pouvez demander au médecin ou au personnel de l’étude de vous expliquer tout élément que vous ne comprenez pas et vous assurer d’avoir obtenu les réponses à toutes vos questions avant de signer le présent formulaire de consentement.</w:t>
      </w:r>
      <w:r>
        <w:rPr>
          <w:sz w:val="24"/>
          <w:szCs w:val="24"/>
        </w:rPr>
        <w:t xml:space="preserve"> </w:t>
      </w:r>
      <w:r>
        <w:rPr>
          <w:sz w:val="24"/>
          <w:szCs w:val="24"/>
        </w:rPr>
        <w:t xml:space="preserve">N’hésitez pas à discuter de la présente étude avec les personnes de votre choix avant de prendre votre décision.</w:t>
      </w:r>
      <w:r>
        <w:rPr>
          <w:sz w:val="24"/>
          <w:szCs w:val="24"/>
        </w:rPr>
        <w:t xml:space="preserve"> </w:t>
      </w:r>
      <w:r>
        <w:rPr>
          <w:sz w:val="24"/>
          <w:szCs w:val="24"/>
        </w:rPr>
        <w:t xml:space="preserve">La participation à la présente étude est volontaire.</w:t>
      </w:r>
    </w:p>
    <w:p w14:paraId="5080753E" w14:textId="77777777" w:rsidR="003977C1" w:rsidRDefault="003977C1">
      <w:pPr>
        <w:ind w:left="2880" w:hanging="2880"/>
        <w:rPr>
          <w:sz w:val="24"/>
          <w:szCs w:val="24"/>
        </w:rPr>
      </w:pPr>
    </w:p>
    <w:p w14:paraId="6B1EA715" w14:textId="77777777" w:rsidR="003977C1" w:rsidRDefault="00513279">
      <w:pPr>
        <w:pStyle w:val="Heading5"/>
        <w:rPr>
          <w:rFonts w:ascii="Times New Roman" w:eastAsia="Times New Roman" w:hAnsi="Times New Roman" w:cs="Times New Roman"/>
        </w:rPr>
      </w:pPr>
      <w:r>
        <w:rPr>
          <w:rFonts w:ascii="Times New Roman" w:hAnsi="Times New Roman"/>
        </w:rPr>
        <w:t xml:space="preserve">Contexte</w:t>
      </w:r>
      <w:r>
        <w:rPr>
          <w:rFonts w:ascii="Times New Roman" w:hAnsi="Times New Roman"/>
        </w:rPr>
        <w:t xml:space="preserve"> </w:t>
      </w:r>
    </w:p>
    <w:p w14:paraId="11FCCF7C" w14:textId="77777777" w:rsidR="003977C1" w:rsidRDefault="00513279">
      <w:pPr>
        <w:numPr>
          <w:ilvl w:val="0"/>
          <w:numId w:val="7"/>
        </w:numPr>
        <w:ind w:left="360"/>
        <w:rPr>
          <w:sz w:val="24"/>
          <w:szCs w:val="24"/>
        </w:rPr>
      </w:pPr>
      <w:r>
        <w:rPr>
          <w:sz w:val="24"/>
          <w:szCs w:val="24"/>
        </w:rPr>
        <w:t xml:space="preserve">Vous avez été invité à participer à cette étude de recherche parce qu’une personne d’une unité de l’établissement de soins de longue durée dans lequel vous travaillez a contracté le nouveau coronavirus (COVID-19) et que vous pourriez avoir été exposé au virus.</w:t>
      </w:r>
    </w:p>
    <w:p w14:paraId="2AB08F75" w14:textId="77777777" w:rsidR="003977C1" w:rsidRDefault="00513279">
      <w:pPr>
        <w:numPr>
          <w:ilvl w:val="0"/>
          <w:numId w:val="7"/>
        </w:numPr>
        <w:ind w:left="360"/>
        <w:rPr>
          <w:sz w:val="24"/>
          <w:szCs w:val="24"/>
        </w:rPr>
      </w:pPr>
      <w:r>
        <w:rPr>
          <w:sz w:val="24"/>
          <w:szCs w:val="24"/>
        </w:rPr>
        <w:t xml:space="preserve">La COVID-19 est une nouvelle infection causée par un virus.</w:t>
      </w:r>
      <w:r>
        <w:rPr>
          <w:sz w:val="24"/>
          <w:szCs w:val="24"/>
        </w:rPr>
        <w:t xml:space="preserve"> </w:t>
      </w:r>
      <w:r>
        <w:rPr>
          <w:sz w:val="24"/>
          <w:szCs w:val="24"/>
        </w:rPr>
        <w:t xml:space="preserve">Vous pouvez contracter la COVID-19 suite à un contact avec une autre personne atteinte du virus.</w:t>
      </w:r>
      <w:r>
        <w:rPr>
          <w:sz w:val="24"/>
          <w:szCs w:val="24"/>
        </w:rPr>
        <w:t xml:space="preserve"> </w:t>
      </w:r>
    </w:p>
    <w:p w14:paraId="527C32F3" w14:textId="77777777" w:rsidR="003977C1" w:rsidRDefault="00513279">
      <w:pPr>
        <w:numPr>
          <w:ilvl w:val="0"/>
          <w:numId w:val="7"/>
        </w:numPr>
        <w:ind w:left="360"/>
        <w:rPr>
          <w:sz w:val="24"/>
          <w:szCs w:val="24"/>
        </w:rPr>
      </w:pPr>
      <w:r>
        <w:rPr>
          <w:sz w:val="24"/>
          <w:szCs w:val="24"/>
        </w:rPr>
        <w:t xml:space="preserve">La COVID-19 se propage dans l’ensemble du Canada, y compris dans les établissements de soins de longue durée.</w:t>
      </w:r>
    </w:p>
    <w:p w14:paraId="01BB7E01" w14:textId="77777777" w:rsidR="003977C1" w:rsidRDefault="00513279">
      <w:pPr>
        <w:numPr>
          <w:ilvl w:val="0"/>
          <w:numId w:val="7"/>
        </w:numPr>
        <w:ind w:left="360"/>
        <w:rPr>
          <w:sz w:val="24"/>
          <w:szCs w:val="24"/>
        </w:rPr>
      </w:pPr>
      <w:r>
        <w:rPr>
          <w:sz w:val="24"/>
          <w:szCs w:val="24"/>
        </w:rPr>
        <w:t xml:space="preserve">La COVID-19 est une maladie qui entraîne des symptômes allant de légers (maladie des voies respiratoires supérieures avec écoulement nasal, douleurs ou toux) à une pneumonie grave pouvant entraîner la mort, en passant par une maladie avec fièvre et toux qui peut durer 2 à 3 semaines.</w:t>
      </w:r>
      <w:r>
        <w:rPr>
          <w:sz w:val="24"/>
          <w:szCs w:val="24"/>
        </w:rPr>
        <w:t xml:space="preserve"> </w:t>
      </w:r>
      <w:r>
        <w:rPr>
          <w:sz w:val="24"/>
          <w:szCs w:val="24"/>
        </w:rPr>
        <w:t xml:space="preserve">Chez les personnes jeunes et en bonne santé, les cas de maladie grave exigeant une hospitalisation sont rares (moins de 1 sur 50), mais ceux-ci surviennent.</w:t>
      </w:r>
      <w:r>
        <w:rPr>
          <w:sz w:val="24"/>
          <w:szCs w:val="24"/>
        </w:rPr>
        <w:t xml:space="preserve"> </w:t>
      </w:r>
    </w:p>
    <w:p w14:paraId="10DDAB28" w14:textId="77777777" w:rsidR="003977C1" w:rsidRDefault="00513279">
      <w:pPr>
        <w:numPr>
          <w:ilvl w:val="0"/>
          <w:numId w:val="7"/>
        </w:numPr>
        <w:ind w:left="360"/>
        <w:rPr>
          <w:sz w:val="24"/>
          <w:szCs w:val="24"/>
        </w:rPr>
      </w:pPr>
      <w:r>
        <w:rPr>
          <w:sz w:val="24"/>
          <w:szCs w:val="24"/>
        </w:rPr>
        <w:t xml:space="preserve">La COVID-19 est beaucoup plus grave chez les personnes âgées, avec des taux de complications et de décès nettement plus élevés.</w:t>
      </w:r>
      <w:r>
        <w:rPr>
          <w:sz w:val="24"/>
          <w:szCs w:val="24"/>
        </w:rPr>
        <w:t xml:space="preserve"> </w:t>
      </w:r>
      <w:r>
        <w:rPr>
          <w:sz w:val="24"/>
          <w:szCs w:val="24"/>
        </w:rPr>
        <w:t xml:space="preserve">Elle est particulièrement grave chez les résidents des établissements de soins de longue durée; jusqu’à 3 résidents sur 10 peuvent mourir de l’infection.</w:t>
      </w:r>
    </w:p>
    <w:p w14:paraId="22FBD941" w14:textId="77777777" w:rsidR="003977C1" w:rsidRDefault="00513279">
      <w:pPr>
        <w:numPr>
          <w:ilvl w:val="0"/>
          <w:numId w:val="7"/>
        </w:numPr>
        <w:ind w:left="360"/>
        <w:rPr>
          <w:sz w:val="24"/>
          <w:szCs w:val="24"/>
        </w:rPr>
      </w:pPr>
      <w:r>
        <w:rPr>
          <w:sz w:val="24"/>
          <w:szCs w:val="24"/>
        </w:rPr>
        <w:t xml:space="preserve">Il n’existe pas de médicament précis ayant fait ses preuves pour prévenir ou traiter la COVID-19.</w:t>
      </w:r>
    </w:p>
    <w:p w14:paraId="32CA542D" w14:textId="4EB11871" w:rsidR="003977C1" w:rsidRDefault="00513279">
      <w:pPr>
        <w:numPr>
          <w:ilvl w:val="0"/>
          <w:numId w:val="7"/>
        </w:numPr>
        <w:ind w:left="360"/>
        <w:rPr>
          <w:sz w:val="24"/>
          <w:szCs w:val="24"/>
        </w:rPr>
      </w:pPr>
      <w:r>
        <w:rPr>
          <w:sz w:val="24"/>
          <w:szCs w:val="24"/>
        </w:rPr>
        <w:t xml:space="preserve">La norme de soins habituelle pour les éclosions de COVID-19 dans les établissements de soins de longue durée consiste à tester tous les résidents et les prestataires de soins de l’unité concernée afin de déterminer s’ils ont été infectés par le virus, de limiter les visiteurs et les déplacements des résidents et du personnel dans l’établissement, d’accroître le nettoyage et avoir recours à des précautions supplémentaires, comme le port d’un masque et de gants.</w:t>
      </w:r>
      <w:r>
        <w:rPr>
          <w:sz w:val="24"/>
          <w:szCs w:val="24"/>
        </w:rPr>
        <w:t xml:space="preserve"> </w:t>
      </w:r>
      <w:r>
        <w:rPr>
          <w:sz w:val="24"/>
          <w:szCs w:val="24"/>
        </w:rPr>
        <w:t xml:space="preserve">Les décisions concernant les mesures de lutte contre l’éclosion seront prises par l’administration de l’établissement et par votre service de santé publique local.</w:t>
      </w:r>
      <w:r>
        <w:rPr>
          <w:sz w:val="24"/>
          <w:szCs w:val="24"/>
        </w:rPr>
        <w:t xml:space="preserve"> </w:t>
      </w:r>
      <w:r>
        <w:rPr>
          <w:sz w:val="24"/>
          <w:szCs w:val="24"/>
        </w:rPr>
        <w:t xml:space="preserve">Celles-ci ne seront en aucun cas modifiées en raison de la présente étude.</w:t>
      </w:r>
    </w:p>
    <w:p w14:paraId="170C19B8" w14:textId="77777777" w:rsidR="003977C1" w:rsidRDefault="00513279">
      <w:pPr>
        <w:numPr>
          <w:ilvl w:val="0"/>
          <w:numId w:val="7"/>
        </w:numPr>
        <w:ind w:left="360"/>
        <w:rPr>
          <w:sz w:val="24"/>
          <w:szCs w:val="24"/>
        </w:rPr>
      </w:pPr>
      <w:r>
        <w:rPr>
          <w:sz w:val="24"/>
          <w:szCs w:val="24"/>
        </w:rPr>
        <w:t xml:space="preserve">Malheureusement, ces mesures pourraient ne pas être suffisantes pour contrôler les éclosions de COVID-19 ou prévenir la maladie chez les personnes déjà exposées au virus.</w:t>
      </w:r>
      <w:r>
        <w:rPr>
          <w:sz w:val="24"/>
          <w:szCs w:val="24"/>
        </w:rPr>
        <w:t xml:space="preserve"> </w:t>
      </w:r>
      <w:r>
        <w:rPr>
          <w:sz w:val="24"/>
          <w:szCs w:val="24"/>
        </w:rPr>
        <w:t xml:space="preserve">Des éclosions de COVID-19 se produisent dans des établissements de soins de longue durée dans tout le pays et entraînent de graves conséquences.</w:t>
      </w:r>
      <w:r>
        <w:rPr>
          <w:sz w:val="24"/>
          <w:szCs w:val="24"/>
        </w:rPr>
        <w:t xml:space="preserve"> </w:t>
      </w:r>
      <w:r>
        <w:rPr>
          <w:sz w:val="24"/>
          <w:szCs w:val="24"/>
        </w:rPr>
        <w:t xml:space="preserve">Il est très important de définir des solutions supplémentaires pour contrôler les éclosions de COVID-19 dans un contexte de soins de longue durée.</w:t>
      </w:r>
      <w:r>
        <w:rPr>
          <w:sz w:val="24"/>
          <w:szCs w:val="24"/>
        </w:rPr>
        <w:t xml:space="preserve"> </w:t>
      </w:r>
    </w:p>
    <w:p w14:paraId="46435361" w14:textId="77777777" w:rsidR="003977C1" w:rsidRDefault="00513279">
      <w:pPr>
        <w:rPr>
          <w:b/>
          <w:sz w:val="24"/>
          <w:szCs w:val="24"/>
        </w:rPr>
      </w:pPr>
      <w:r>
        <w:rPr>
          <w:b/>
          <w:sz w:val="24"/>
          <w:szCs w:val="24"/>
        </w:rPr>
        <w:br/>
      </w:r>
      <w:r>
        <w:rPr>
          <w:b/>
          <w:sz w:val="24"/>
          <w:szCs w:val="24"/>
        </w:rPr>
        <w:t xml:space="preserve">But</w:t>
      </w:r>
    </w:p>
    <w:p w14:paraId="30B328D9" w14:textId="0C51ACC0" w:rsidR="00AB7E55" w:rsidRDefault="00513279">
      <w:pPr>
        <w:numPr>
          <w:ilvl w:val="0"/>
          <w:numId w:val="7"/>
        </w:numPr>
        <w:ind w:left="360"/>
        <w:rPr>
          <w:sz w:val="24"/>
          <w:szCs w:val="24"/>
        </w:rPr>
      </w:pPr>
      <w:r>
        <w:rPr>
          <w:sz w:val="24"/>
          <w:szCs w:val="24"/>
        </w:rPr>
        <w:t xml:space="preserve">La présente étude évaluera si l’administration d’un médicament nommé favipiravir aux résidents et au personnel peut contribuer à contrôler les éclosions d’infection à la COVID-19 dans les établissements de soins de longue durée.</w:t>
      </w:r>
    </w:p>
    <w:p w14:paraId="0B2ABB50" w14:textId="77777777" w:rsidR="00AB7E55" w:rsidRDefault="00AB7E55" w:rsidP="00AB7E55">
      <w:pPr>
        <w:numPr>
          <w:ilvl w:val="0"/>
          <w:numId w:val="7"/>
        </w:numPr>
        <w:rPr>
          <w:sz w:val="24"/>
          <w:szCs w:val="24"/>
        </w:rPr>
      </w:pPr>
      <w:r>
        <w:rPr>
          <w:sz w:val="24"/>
          <w:szCs w:val="24"/>
        </w:rPr>
        <w:t xml:space="preserve">Le favipiravir est un médicament approuvé au Japon et en Chine pour le traitement de la grippe et a été testé dans le cadre d’études portant sur d’autres maladies d’origine virale.</w:t>
      </w:r>
      <w:r>
        <w:rPr>
          <w:sz w:val="24"/>
          <w:szCs w:val="24"/>
        </w:rPr>
        <w:t xml:space="preserve">    </w:t>
      </w:r>
    </w:p>
    <w:p w14:paraId="1FE2782C" w14:textId="0160A4DD" w:rsidR="003977C1" w:rsidRDefault="00AB7E55" w:rsidP="00AB7E55">
      <w:pPr>
        <w:numPr>
          <w:ilvl w:val="0"/>
          <w:numId w:val="7"/>
        </w:numPr>
        <w:rPr>
          <w:sz w:val="24"/>
          <w:szCs w:val="24"/>
        </w:rPr>
      </w:pPr>
      <w:r>
        <w:rPr>
          <w:sz w:val="24"/>
          <w:szCs w:val="24"/>
        </w:rPr>
        <w:t xml:space="preserve">Le favipiravir n’est pas approuvé pour un usage courant au Canada, mais son utilisation à des fins de recherche a été approuvée dans le cadre de la présente étude.</w:t>
      </w:r>
      <w:r>
        <w:rPr>
          <w:sz w:val="24"/>
          <w:szCs w:val="24"/>
        </w:rPr>
        <w:t xml:space="preserve"> </w:t>
      </w:r>
    </w:p>
    <w:p w14:paraId="1BB6AD88" w14:textId="77777777" w:rsidR="003977C1" w:rsidRDefault="00513279">
      <w:pPr>
        <w:numPr>
          <w:ilvl w:val="0"/>
          <w:numId w:val="10"/>
        </w:numPr>
        <w:ind w:left="360"/>
        <w:rPr>
          <w:sz w:val="24"/>
          <w:szCs w:val="24"/>
        </w:rPr>
      </w:pPr>
      <w:r>
        <w:rPr>
          <w:sz w:val="24"/>
          <w:szCs w:val="24"/>
        </w:rPr>
        <w:t xml:space="preserve">L’étude comprendra environ 400 résidents de 16 maisons de soins de longue durée ainsi que le personnel soignant qui s’occupe d’eux.</w:t>
      </w:r>
      <w:r>
        <w:rPr>
          <w:sz w:val="24"/>
          <w:szCs w:val="24"/>
        </w:rPr>
        <w:t xml:space="preserve"> </w:t>
      </w:r>
    </w:p>
    <w:p w14:paraId="4A2C03D6" w14:textId="77777777" w:rsidR="003977C1" w:rsidRDefault="00513279">
      <w:pPr>
        <w:numPr>
          <w:ilvl w:val="0"/>
          <w:numId w:val="10"/>
        </w:numPr>
        <w:ind w:left="360"/>
        <w:rPr>
          <w:sz w:val="24"/>
          <w:szCs w:val="24"/>
        </w:rPr>
      </w:pPr>
      <w:r>
        <w:rPr>
          <w:sz w:val="24"/>
          <w:szCs w:val="24"/>
        </w:rPr>
        <w:t xml:space="preserve">Nous espérons améliorer les mesures de lutte contre les éclosions actuelles et futures de COVID-19 dans les établissements de soins de longue durée.</w:t>
      </w:r>
      <w:r>
        <w:rPr>
          <w:sz w:val="24"/>
          <w:szCs w:val="24"/>
        </w:rPr>
        <w:t xml:space="preserve"> </w:t>
      </w:r>
    </w:p>
    <w:p w14:paraId="159C02E2" w14:textId="77777777" w:rsidR="003977C1" w:rsidRDefault="003977C1">
      <w:pPr>
        <w:keepNext/>
        <w:pBdr>
          <w:top w:val="nil"/>
          <w:left w:val="nil"/>
          <w:bottom w:val="nil"/>
          <w:right w:val="nil"/>
          <w:between w:val="nil"/>
        </w:pBdr>
        <w:rPr>
          <w:b/>
          <w:color w:val="000000"/>
          <w:sz w:val="24"/>
          <w:szCs w:val="24"/>
        </w:rPr>
      </w:pPr>
    </w:p>
    <w:p w14:paraId="1D275F49" w14:textId="77777777" w:rsidR="003977C1" w:rsidRDefault="00513279">
      <w:pPr>
        <w:keepNext/>
        <w:pBdr>
          <w:top w:val="nil"/>
          <w:left w:val="nil"/>
          <w:bottom w:val="nil"/>
          <w:right w:val="nil"/>
          <w:between w:val="nil"/>
        </w:pBdr>
        <w:rPr>
          <w:b/>
          <w:color w:val="000000"/>
          <w:sz w:val="24"/>
          <w:szCs w:val="24"/>
        </w:rPr>
      </w:pPr>
      <w:r>
        <w:rPr>
          <w:b/>
          <w:color w:val="000000"/>
          <w:sz w:val="24"/>
          <w:szCs w:val="24"/>
        </w:rPr>
        <w:t xml:space="preserve">Conception de l’étude</w:t>
      </w:r>
    </w:p>
    <w:p w14:paraId="0A7F3C6E" w14:textId="46AA5FD4" w:rsidR="003977C1" w:rsidRDefault="00513279">
      <w:pPr>
        <w:numPr>
          <w:ilvl w:val="0"/>
          <w:numId w:val="5"/>
        </w:numPr>
        <w:tabs>
          <w:tab w:val="left" w:pos="0"/>
        </w:tabs>
        <w:ind w:left="360"/>
        <w:rPr>
          <w:sz w:val="24"/>
          <w:szCs w:val="24"/>
        </w:rPr>
      </w:pPr>
      <w:r>
        <w:rPr>
          <w:sz w:val="24"/>
          <w:szCs w:val="24"/>
        </w:rPr>
        <w:t xml:space="preserve">Pour le personnel, la présente étude compare les effets du favipiravir à ceux d’un placebo.</w:t>
      </w:r>
      <w:r>
        <w:rPr>
          <w:sz w:val="24"/>
          <w:szCs w:val="24"/>
        </w:rPr>
        <w:t xml:space="preserve"> </w:t>
      </w:r>
      <w:r>
        <w:rPr>
          <w:sz w:val="24"/>
          <w:szCs w:val="24"/>
        </w:rPr>
        <w:t xml:space="preserve">Le placebo ressemble au médicament à l’étude mais ne contient aucun médicament actif.</w:t>
      </w:r>
    </w:p>
    <w:p w14:paraId="1E5B2F27" w14:textId="77777777" w:rsidR="00D8661C" w:rsidRDefault="00D8661C" w:rsidP="00D8661C">
      <w:pPr>
        <w:numPr>
          <w:ilvl w:val="0"/>
          <w:numId w:val="5"/>
        </w:numPr>
        <w:tabs>
          <w:tab w:val="left" w:pos="0"/>
        </w:tabs>
        <w:rPr>
          <w:sz w:val="24"/>
          <w:szCs w:val="24"/>
        </w:rPr>
      </w:pPr>
      <w:r>
        <w:rPr>
          <w:sz w:val="24"/>
          <w:szCs w:val="24"/>
        </w:rPr>
        <w:t xml:space="preserve">Si vous avez obtenu un résultat positif au test de dépistage de la COVID-19 ou un résultat positif au jour 0, vous recevrez soit du favipiravir, soit le placebo :</w:t>
      </w:r>
      <w:r>
        <w:rPr>
          <w:sz w:val="24"/>
          <w:szCs w:val="24"/>
        </w:rPr>
        <w:t xml:space="preserve"> </w:t>
      </w:r>
      <w:r>
        <w:rPr>
          <w:sz w:val="24"/>
          <w:szCs w:val="24"/>
        </w:rPr>
        <w:t xml:space="preserve">10 comprimés deux fois par jour le premier jour, puis 5 comprimés deux fois par jour pendant 14 jours.</w:t>
      </w:r>
      <w:r>
        <w:rPr>
          <w:sz w:val="24"/>
          <w:szCs w:val="24"/>
        </w:rPr>
        <w:t xml:space="preserve"> </w:t>
      </w:r>
    </w:p>
    <w:p w14:paraId="2B2C9DAC" w14:textId="77777777" w:rsidR="00D8661C" w:rsidRDefault="00D8661C" w:rsidP="00D8661C">
      <w:pPr>
        <w:numPr>
          <w:ilvl w:val="0"/>
          <w:numId w:val="5"/>
        </w:numPr>
        <w:tabs>
          <w:tab w:val="left" w:pos="0"/>
        </w:tabs>
        <w:rPr>
          <w:sz w:val="24"/>
          <w:szCs w:val="24"/>
        </w:rPr>
      </w:pPr>
      <w:r>
        <w:rPr>
          <w:sz w:val="24"/>
          <w:szCs w:val="24"/>
        </w:rPr>
        <w:t xml:space="preserve">Si vous recevez un résultat négatif à la COVID-19, vous recevrez soit du favipiravir soit un placebo à raison de 8 comprimés deux fois par jour le premier jour, puis 4 comprimés deux fois par jour jusqu’au jour 25.</w:t>
      </w:r>
      <w:r>
        <w:rPr>
          <w:sz w:val="24"/>
          <w:szCs w:val="24"/>
        </w:rPr>
        <w:t xml:space="preserve"> </w:t>
      </w:r>
    </w:p>
    <w:p w14:paraId="288ED093" w14:textId="77777777" w:rsidR="003977C1" w:rsidRDefault="00513279">
      <w:pPr>
        <w:numPr>
          <w:ilvl w:val="0"/>
          <w:numId w:val="5"/>
        </w:numPr>
        <w:tabs>
          <w:tab w:val="left" w:pos="0"/>
        </w:tabs>
        <w:ind w:left="360"/>
        <w:rPr>
          <w:sz w:val="24"/>
          <w:szCs w:val="24"/>
        </w:rPr>
      </w:pPr>
      <w:r>
        <w:rPr>
          <w:sz w:val="24"/>
          <w:szCs w:val="24"/>
        </w:rPr>
        <w:t xml:space="preserve">Il s’agit d’un essai clinique aléatoire en grappes, multicentrique et à l’aveugle.</w:t>
      </w:r>
      <w:r>
        <w:rPr>
          <w:sz w:val="24"/>
          <w:szCs w:val="24"/>
        </w:rPr>
        <w:t xml:space="preserve"> </w:t>
      </w:r>
    </w:p>
    <w:p w14:paraId="09E4596B" w14:textId="77777777" w:rsidR="003977C1" w:rsidRDefault="00513279">
      <w:pPr>
        <w:numPr>
          <w:ilvl w:val="0"/>
          <w:numId w:val="5"/>
        </w:numPr>
        <w:tabs>
          <w:tab w:val="left" w:pos="0"/>
        </w:tabs>
        <w:ind w:left="360"/>
        <w:rPr>
          <w:sz w:val="24"/>
          <w:szCs w:val="24"/>
        </w:rPr>
      </w:pPr>
      <w:r>
        <w:rPr>
          <w:sz w:val="24"/>
          <w:szCs w:val="24"/>
        </w:rPr>
        <w:t xml:space="preserve">Définitions :</w:t>
      </w:r>
    </w:p>
    <w:p w14:paraId="18471253" w14:textId="77777777" w:rsidR="003977C1" w:rsidRDefault="00513279">
      <w:pPr>
        <w:numPr>
          <w:ilvl w:val="0"/>
          <w:numId w:val="5"/>
        </w:numPr>
        <w:tabs>
          <w:tab w:val="left" w:pos="0"/>
        </w:tabs>
        <w:rPr>
          <w:sz w:val="24"/>
          <w:szCs w:val="24"/>
        </w:rPr>
      </w:pPr>
      <w:r>
        <w:rPr>
          <w:sz w:val="24"/>
          <w:szCs w:val="24"/>
        </w:rPr>
        <w:t xml:space="preserve">Aléatoire :</w:t>
      </w:r>
      <w:r>
        <w:rPr>
          <w:sz w:val="24"/>
          <w:szCs w:val="24"/>
        </w:rPr>
        <w:t xml:space="preserve"> </w:t>
      </w:r>
      <w:r>
        <w:rPr>
          <w:sz w:val="24"/>
          <w:szCs w:val="24"/>
        </w:rPr>
        <w:t xml:space="preserve">La décision de vous administrer le médicament à l’étude ou le placebo sera prise au hasard (par chance), comme si on lançait un dé.</w:t>
      </w:r>
      <w:r>
        <w:rPr>
          <w:sz w:val="24"/>
          <w:szCs w:val="24"/>
        </w:rPr>
        <w:t xml:space="preserve"> </w:t>
      </w:r>
      <w:r>
        <w:rPr>
          <w:sz w:val="24"/>
          <w:szCs w:val="24"/>
        </w:rPr>
        <w:t xml:space="preserve">La probabilité de recevoir le médicament à l’étude ou le placebo est de 1 sur 2.</w:t>
      </w:r>
      <w:r>
        <w:rPr>
          <w:sz w:val="24"/>
          <w:szCs w:val="24"/>
        </w:rPr>
        <w:t xml:space="preserve"> </w:t>
      </w:r>
    </w:p>
    <w:p w14:paraId="7996B352" w14:textId="77777777" w:rsidR="003977C1" w:rsidRDefault="00513279">
      <w:pPr>
        <w:numPr>
          <w:ilvl w:val="0"/>
          <w:numId w:val="5"/>
        </w:numPr>
        <w:tabs>
          <w:tab w:val="left" w:pos="0"/>
        </w:tabs>
        <w:rPr>
          <w:sz w:val="24"/>
          <w:szCs w:val="24"/>
        </w:rPr>
      </w:pPr>
      <w:r>
        <w:rPr>
          <w:sz w:val="24"/>
          <w:szCs w:val="24"/>
        </w:rPr>
        <w:t xml:space="preserve">Grappe :</w:t>
      </w:r>
      <w:r>
        <w:rPr>
          <w:sz w:val="24"/>
          <w:szCs w:val="24"/>
        </w:rPr>
        <w:t xml:space="preserve"> </w:t>
      </w:r>
      <w:r>
        <w:rPr>
          <w:sz w:val="24"/>
          <w:szCs w:val="24"/>
        </w:rPr>
        <w:t xml:space="preserve">Tous les membres du personnel de l’unité de soins de longue durée recevront le même médicament.</w:t>
      </w:r>
    </w:p>
    <w:p w14:paraId="256A4155" w14:textId="77777777" w:rsidR="003977C1" w:rsidRDefault="00513279">
      <w:pPr>
        <w:numPr>
          <w:ilvl w:val="0"/>
          <w:numId w:val="5"/>
        </w:numPr>
        <w:tabs>
          <w:tab w:val="left" w:pos="0"/>
        </w:tabs>
        <w:rPr>
          <w:sz w:val="24"/>
          <w:szCs w:val="24"/>
        </w:rPr>
      </w:pPr>
      <w:r>
        <w:rPr>
          <w:sz w:val="24"/>
          <w:szCs w:val="24"/>
        </w:rPr>
        <w:t xml:space="preserve">Multicentrique :</w:t>
      </w:r>
      <w:r>
        <w:rPr>
          <w:sz w:val="24"/>
          <w:szCs w:val="24"/>
        </w:rPr>
        <w:t xml:space="preserve"> </w:t>
      </w:r>
      <w:r>
        <w:rPr>
          <w:sz w:val="24"/>
          <w:szCs w:val="24"/>
        </w:rPr>
        <w:t xml:space="preserve">Plusieurs établissements de soins de longue durée participeront à l’étude.</w:t>
      </w:r>
      <w:r>
        <w:rPr>
          <w:sz w:val="24"/>
          <w:szCs w:val="24"/>
        </w:rPr>
        <w:t xml:space="preserve"> </w:t>
      </w:r>
    </w:p>
    <w:p w14:paraId="78592D1F" w14:textId="79F6A2FC" w:rsidR="003977C1" w:rsidRDefault="00513279">
      <w:pPr>
        <w:numPr>
          <w:ilvl w:val="0"/>
          <w:numId w:val="5"/>
        </w:numPr>
        <w:tabs>
          <w:tab w:val="left" w:pos="0"/>
        </w:tabs>
        <w:rPr>
          <w:sz w:val="24"/>
          <w:szCs w:val="24"/>
        </w:rPr>
      </w:pPr>
      <w:r>
        <w:rPr>
          <w:sz w:val="24"/>
          <w:szCs w:val="24"/>
        </w:rPr>
        <w:t xml:space="preserve">À l’aveugle :</w:t>
      </w:r>
      <w:r>
        <w:rPr>
          <w:sz w:val="24"/>
          <w:szCs w:val="24"/>
        </w:rPr>
        <w:t xml:space="preserve"> </w:t>
      </w:r>
      <w:r>
        <w:rPr>
          <w:sz w:val="24"/>
          <w:szCs w:val="24"/>
        </w:rPr>
        <w:t xml:space="preserve">Cela signifie que vous ne saurez pas si vous recevez du favipiravir ou le placebo avant la fin de l’étude.</w:t>
      </w:r>
      <w:r>
        <w:rPr>
          <w:sz w:val="24"/>
          <w:szCs w:val="24"/>
        </w:rPr>
        <w:t xml:space="preserve"> </w:t>
      </w:r>
      <w:r>
        <w:rPr>
          <w:sz w:val="24"/>
          <w:szCs w:val="24"/>
        </w:rPr>
        <w:t xml:space="preserve">Seul le responsable de la répartition aléatoire saura ce que vous avez reçu.</w:t>
      </w:r>
      <w:r>
        <w:rPr>
          <w:sz w:val="24"/>
          <w:szCs w:val="24"/>
        </w:rPr>
        <w:t xml:space="preserve"> </w:t>
      </w:r>
      <w:r>
        <w:rPr>
          <w:sz w:val="24"/>
          <w:szCs w:val="24"/>
        </w:rPr>
        <w:t xml:space="preserve">Cette information peut être dévoilée en cas d’urgence.</w:t>
      </w:r>
      <w:r>
        <w:rPr>
          <w:sz w:val="24"/>
          <w:szCs w:val="24"/>
        </w:rPr>
        <w:t xml:space="preserve"> </w:t>
      </w:r>
    </w:p>
    <w:p w14:paraId="1024F6E6" w14:textId="05D7A1E0" w:rsidR="003977C1" w:rsidRDefault="00513279">
      <w:pPr>
        <w:numPr>
          <w:ilvl w:val="0"/>
          <w:numId w:val="5"/>
        </w:numPr>
        <w:tabs>
          <w:tab w:val="left" w:pos="0"/>
        </w:tabs>
        <w:ind w:left="360"/>
        <w:rPr>
          <w:sz w:val="24"/>
          <w:szCs w:val="24"/>
        </w:rPr>
      </w:pPr>
      <w:r>
        <w:rPr>
          <w:sz w:val="24"/>
          <w:szCs w:val="24"/>
        </w:rPr>
        <w:t xml:space="preserve">Vous prendrez le favipiravir ou le placebo pendant 25 jours.</w:t>
      </w:r>
      <w:r>
        <w:rPr>
          <w:sz w:val="24"/>
          <w:szCs w:val="24"/>
        </w:rPr>
        <w:t xml:space="preserve"> </w:t>
      </w:r>
    </w:p>
    <w:p w14:paraId="75209A1C" w14:textId="4DBA4114" w:rsidR="003977C1" w:rsidRDefault="00513279">
      <w:pPr>
        <w:numPr>
          <w:ilvl w:val="0"/>
          <w:numId w:val="5"/>
        </w:numPr>
        <w:tabs>
          <w:tab w:val="left" w:pos="0"/>
        </w:tabs>
        <w:ind w:left="360"/>
        <w:rPr>
          <w:sz w:val="24"/>
          <w:szCs w:val="24"/>
        </w:rPr>
      </w:pPr>
      <w:r>
        <w:rPr>
          <w:sz w:val="24"/>
          <w:szCs w:val="24"/>
        </w:rPr>
        <w:t xml:space="preserve">La durée totale de votre participation à l’étude sera de 40 jours.</w:t>
      </w:r>
    </w:p>
    <w:p w14:paraId="7EC52C17" w14:textId="77777777" w:rsidR="003977C1" w:rsidRDefault="003977C1">
      <w:pPr>
        <w:rPr>
          <w:sz w:val="24"/>
          <w:szCs w:val="24"/>
        </w:rPr>
      </w:pPr>
    </w:p>
    <w:p w14:paraId="6D395B60" w14:textId="77777777" w:rsidR="003977C1" w:rsidRDefault="00513279">
      <w:pPr>
        <w:pStyle w:val="Heading5"/>
        <w:rPr>
          <w:rFonts w:ascii="Times New Roman" w:eastAsia="Times New Roman" w:hAnsi="Times New Roman" w:cs="Times New Roman"/>
        </w:rPr>
      </w:pPr>
      <w:r>
        <w:rPr>
          <w:rFonts w:ascii="Times New Roman" w:hAnsi="Times New Roman"/>
        </w:rPr>
        <w:t xml:space="preserve">Contacts et procédures de l’étude</w:t>
      </w:r>
    </w:p>
    <w:p w14:paraId="4C7356CE" w14:textId="77777777" w:rsidR="003977C1" w:rsidRDefault="003977C1">
      <w:pPr>
        <w:pBdr>
          <w:top w:val="nil"/>
          <w:left w:val="nil"/>
          <w:bottom w:val="nil"/>
          <w:right w:val="nil"/>
          <w:between w:val="nil"/>
        </w:pBdr>
        <w:ind w:hanging="720"/>
        <w:rPr>
          <w:color w:val="000000"/>
          <w:sz w:val="24"/>
          <w:szCs w:val="24"/>
        </w:rPr>
      </w:pPr>
    </w:p>
    <w:p w14:paraId="7FD5EA15" w14:textId="77777777" w:rsidR="003977C1" w:rsidRDefault="00513279">
      <w:pPr>
        <w:tabs>
          <w:tab w:val="left" w:pos="0"/>
        </w:tabs>
        <w:rPr>
          <w:sz w:val="24"/>
          <w:szCs w:val="24"/>
        </w:rPr>
      </w:pPr>
      <w:r>
        <w:rPr>
          <w:sz w:val="24"/>
          <w:szCs w:val="24"/>
          <w:b/>
        </w:rPr>
        <w:t xml:space="preserve">Contact initial :</w:t>
      </w:r>
      <w:r>
        <w:rPr>
          <w:sz w:val="24"/>
          <w:szCs w:val="24"/>
          <w:b/>
        </w:rPr>
        <w:t xml:space="preserve"> </w:t>
      </w:r>
      <w:r>
        <w:rPr>
          <w:sz w:val="24"/>
          <w:szCs w:val="24"/>
        </w:rPr>
        <w:t xml:space="preserve">Vous serez contacté par téléphone pour déterminer si vous êtes admissible à participer à l’étude :</w:t>
      </w:r>
      <w:r>
        <w:rPr>
          <w:sz w:val="24"/>
          <w:szCs w:val="24"/>
        </w:rPr>
        <w:t xml:space="preserve"> </w:t>
      </w:r>
      <w:r>
        <w:rPr>
          <w:sz w:val="24"/>
          <w:szCs w:val="24"/>
        </w:rPr>
        <w:t xml:space="preserve">Voici ce qui se produira lors de cette prise de contact :</w:t>
      </w:r>
      <w:r>
        <w:rPr>
          <w:sz w:val="24"/>
          <w:szCs w:val="24"/>
        </w:rPr>
        <w:t xml:space="preserve"> </w:t>
      </w:r>
    </w:p>
    <w:p w14:paraId="4C82323F" w14:textId="77777777" w:rsidR="003977C1" w:rsidRDefault="00513279">
      <w:pPr>
        <w:numPr>
          <w:ilvl w:val="0"/>
          <w:numId w:val="8"/>
        </w:numPr>
        <w:pBdr>
          <w:top w:val="nil"/>
          <w:left w:val="nil"/>
          <w:bottom w:val="nil"/>
          <w:right w:val="nil"/>
          <w:between w:val="nil"/>
        </w:pBdr>
        <w:tabs>
          <w:tab w:val="left" w:pos="0"/>
        </w:tabs>
        <w:rPr>
          <w:color w:val="000000"/>
          <w:sz w:val="24"/>
          <w:szCs w:val="24"/>
        </w:rPr>
      </w:pPr>
      <w:r>
        <w:rPr>
          <w:color w:val="000000"/>
          <w:sz w:val="24"/>
          <w:szCs w:val="24"/>
        </w:rPr>
        <w:t xml:space="preserve">On vous posera quelques questions sur les médicaments que vous prenez actuellement et sur vos antécédents médicaux, afin de déterminer si vous pouvez prendre le médicament à l’étude en toute sécurité.</w:t>
      </w:r>
      <w:r>
        <w:rPr>
          <w:color w:val="000000"/>
          <w:sz w:val="24"/>
          <w:szCs w:val="24"/>
        </w:rPr>
        <w:t xml:space="preserve"> </w:t>
      </w:r>
    </w:p>
    <w:p w14:paraId="39CE763A" w14:textId="77777777" w:rsidR="003977C1" w:rsidRDefault="00513279">
      <w:pPr>
        <w:numPr>
          <w:ilvl w:val="0"/>
          <w:numId w:val="8"/>
        </w:numPr>
        <w:pBdr>
          <w:top w:val="nil"/>
          <w:left w:val="nil"/>
          <w:bottom w:val="nil"/>
          <w:right w:val="nil"/>
          <w:between w:val="nil"/>
        </w:pBdr>
        <w:tabs>
          <w:tab w:val="left" w:pos="0"/>
        </w:tabs>
        <w:rPr>
          <w:color w:val="000000"/>
          <w:sz w:val="24"/>
          <w:szCs w:val="24"/>
        </w:rPr>
      </w:pPr>
      <w:r>
        <w:rPr>
          <w:color w:val="000000"/>
          <w:sz w:val="24"/>
          <w:szCs w:val="24"/>
        </w:rPr>
        <w:t xml:space="preserve">De plus, le personnel de l’étude passera en revue le formulaire de consentement éclairé avec vous par téléphone.</w:t>
      </w:r>
      <w:r>
        <w:rPr>
          <w:color w:val="000000"/>
          <w:sz w:val="24"/>
          <w:szCs w:val="24"/>
        </w:rPr>
        <w:t xml:space="preserve"> </w:t>
      </w:r>
    </w:p>
    <w:p w14:paraId="409A52A8" w14:textId="3D256A12" w:rsidR="003977C1" w:rsidRDefault="00513279">
      <w:pPr>
        <w:numPr>
          <w:ilvl w:val="0"/>
          <w:numId w:val="8"/>
        </w:numPr>
        <w:pBdr>
          <w:top w:val="nil"/>
          <w:left w:val="nil"/>
          <w:bottom w:val="nil"/>
          <w:right w:val="nil"/>
          <w:between w:val="nil"/>
        </w:pBdr>
        <w:tabs>
          <w:tab w:val="left" w:pos="0"/>
        </w:tabs>
        <w:rPr>
          <w:color w:val="000000"/>
          <w:sz w:val="24"/>
          <w:szCs w:val="24"/>
        </w:rPr>
      </w:pPr>
      <w:r>
        <w:rPr>
          <w:color w:val="000000"/>
          <w:sz w:val="24"/>
          <w:szCs w:val="24"/>
        </w:rPr>
        <w:t xml:space="preserve">Si vous ne pouvez pas prendre le médicament de l’étude, ou si vous choisissez de ne pas le faire, nous vous demanderons quand même d’envisager de participer à l’étude afin que nous puissions vous suivre pour déterminer si vous êtes atteint de la COVID-19 dans le cadre de cette éclosion.</w:t>
      </w:r>
    </w:p>
    <w:p w14:paraId="7B61CAB9" w14:textId="77777777" w:rsidR="003977C1" w:rsidRDefault="00513279">
      <w:pPr>
        <w:numPr>
          <w:ilvl w:val="0"/>
          <w:numId w:val="8"/>
        </w:numPr>
        <w:pBdr>
          <w:top w:val="nil"/>
          <w:left w:val="nil"/>
          <w:bottom w:val="nil"/>
          <w:right w:val="nil"/>
          <w:between w:val="nil"/>
        </w:pBdr>
        <w:tabs>
          <w:tab w:val="left" w:pos="0"/>
        </w:tabs>
        <w:rPr>
          <w:color w:val="000000"/>
          <w:sz w:val="24"/>
          <w:szCs w:val="24"/>
        </w:rPr>
      </w:pPr>
      <w:r>
        <w:rPr>
          <w:color w:val="000000"/>
          <w:sz w:val="24"/>
          <w:szCs w:val="24"/>
        </w:rPr>
        <w:t xml:space="preserve">Si vous consentez à participer à la présente étude :</w:t>
      </w:r>
    </w:p>
    <w:p w14:paraId="71AB1749" w14:textId="77777777" w:rsidR="003977C1" w:rsidRDefault="00513279">
      <w:pPr>
        <w:numPr>
          <w:ilvl w:val="1"/>
          <w:numId w:val="8"/>
        </w:numPr>
        <w:pBdr>
          <w:top w:val="nil"/>
          <w:left w:val="nil"/>
          <w:bottom w:val="nil"/>
          <w:right w:val="nil"/>
          <w:between w:val="nil"/>
        </w:pBdr>
        <w:tabs>
          <w:tab w:val="left" w:pos="0"/>
        </w:tabs>
        <w:rPr>
          <w:color w:val="000000"/>
          <w:sz w:val="24"/>
          <w:szCs w:val="24"/>
        </w:rPr>
      </w:pPr>
      <w:r>
        <w:rPr>
          <w:sz w:val="24"/>
          <w:szCs w:val="24"/>
          <w:color w:val="000000"/>
        </w:rPr>
        <w:t xml:space="preserve">Vos coordonnées seront recueillies.</w:t>
      </w:r>
      <w:r>
        <w:rPr>
          <w:sz w:val="24"/>
          <w:szCs w:val="24"/>
          <w:color w:val="000000"/>
        </w:rPr>
        <w:t xml:space="preserve"> </w:t>
      </w:r>
    </w:p>
    <w:p w14:paraId="4BA943EE" w14:textId="77777777" w:rsidR="003977C1" w:rsidRDefault="00513279">
      <w:pPr>
        <w:numPr>
          <w:ilvl w:val="1"/>
          <w:numId w:val="8"/>
        </w:numPr>
        <w:pBdr>
          <w:top w:val="nil"/>
          <w:left w:val="nil"/>
          <w:bottom w:val="nil"/>
          <w:right w:val="nil"/>
          <w:between w:val="nil"/>
        </w:pBdr>
        <w:tabs>
          <w:tab w:val="left" w:pos="0"/>
        </w:tabs>
        <w:rPr>
          <w:color w:val="000000"/>
          <w:sz w:val="24"/>
          <w:szCs w:val="24"/>
        </w:rPr>
      </w:pPr>
      <w:r>
        <w:rPr>
          <w:color w:val="000000"/>
          <w:sz w:val="24"/>
          <w:szCs w:val="24"/>
        </w:rPr>
        <w:t xml:space="preserve">Si vous n’avez pas encore eu à fournir un prélèvement nasal dans le cadre des mesures normales de lutte contre les éclosions, nous vous ferons parvenir un écouvillon nasal à la maison ou au travail avec les consignes sur la manière de réaliser le prélèvement.</w:t>
      </w:r>
      <w:r>
        <w:rPr>
          <w:color w:val="000000"/>
          <w:sz w:val="24"/>
          <w:szCs w:val="24"/>
        </w:rPr>
        <w:t xml:space="preserve"> </w:t>
      </w:r>
      <w:r>
        <w:rPr>
          <w:color w:val="000000"/>
          <w:sz w:val="24"/>
          <w:szCs w:val="24"/>
        </w:rPr>
        <w:t xml:space="preserve">Après avoir effectué votre prélèvement, on vous demandera de le déposer au travail ou des dispositions seront prises pour le récupérer à votre domicile.</w:t>
      </w:r>
      <w:r>
        <w:rPr>
          <w:color w:val="000000"/>
          <w:sz w:val="24"/>
          <w:szCs w:val="24"/>
        </w:rPr>
        <w:t xml:space="preserve"> </w:t>
      </w:r>
      <w:r>
        <w:rPr>
          <w:color w:val="000000"/>
          <w:sz w:val="24"/>
          <w:szCs w:val="24"/>
        </w:rPr>
        <w:t xml:space="preserve">Celui-ci sera soumis à un test de dépistage de la COVID-19, et le résultat vous sera communiqué.</w:t>
      </w:r>
      <w:r>
        <w:rPr>
          <w:color w:val="000000"/>
          <w:sz w:val="24"/>
          <w:szCs w:val="24"/>
        </w:rPr>
        <w:t xml:space="preserve"> </w:t>
      </w:r>
    </w:p>
    <w:p w14:paraId="379FD768" w14:textId="77777777" w:rsidR="003977C1" w:rsidRDefault="00513279">
      <w:pPr>
        <w:numPr>
          <w:ilvl w:val="1"/>
          <w:numId w:val="8"/>
        </w:numPr>
        <w:pBdr>
          <w:top w:val="nil"/>
          <w:left w:val="nil"/>
          <w:bottom w:val="nil"/>
          <w:right w:val="nil"/>
          <w:between w:val="nil"/>
        </w:pBdr>
        <w:tabs>
          <w:tab w:val="left" w:pos="0"/>
        </w:tabs>
        <w:rPr>
          <w:color w:val="000000"/>
          <w:sz w:val="24"/>
          <w:szCs w:val="24"/>
        </w:rPr>
      </w:pPr>
      <w:r>
        <w:rPr>
          <w:color w:val="000000"/>
          <w:sz w:val="24"/>
          <w:szCs w:val="24"/>
        </w:rPr>
        <w:t xml:space="preserve">Vous recevrez (par courrier, par courriel ou à l’établissement) un journal à remplir tous les jours pendant toute la durée de l’étude.</w:t>
      </w:r>
      <w:r>
        <w:rPr>
          <w:color w:val="000000"/>
          <w:sz w:val="24"/>
          <w:szCs w:val="24"/>
        </w:rPr>
        <w:t xml:space="preserve"> </w:t>
      </w:r>
      <w:r>
        <w:rPr>
          <w:color w:val="000000"/>
          <w:sz w:val="24"/>
          <w:szCs w:val="24"/>
        </w:rPr>
        <w:t xml:space="preserve">Chaque jour, vous devrez cocher les cases appropriées pour indiquer si vous présentez des symptômes qui pourraient être dus à la COVID-19 ou des effets indésirables attribuables au médicament à l’étude. Vous devrez également indiquer si vous avez pris le médicament à l’étude, si vous avez travaillé à l’établissement ce jour-là et si vous avez été exposé à d’autres personnes malades dans le cadre d’un autre emploi ou ailleurs dans la collectivité.</w:t>
      </w:r>
    </w:p>
    <w:p w14:paraId="0A177160" w14:textId="77777777" w:rsidR="003977C1" w:rsidRDefault="003977C1">
      <w:pPr>
        <w:tabs>
          <w:tab w:val="left" w:pos="0"/>
        </w:tabs>
        <w:rPr>
          <w:sz w:val="24"/>
          <w:szCs w:val="24"/>
        </w:rPr>
      </w:pPr>
    </w:p>
    <w:p w14:paraId="40651304" w14:textId="3C69B976" w:rsidR="003977C1" w:rsidRDefault="00513279">
      <w:pPr>
        <w:rPr>
          <w:sz w:val="24"/>
          <w:szCs w:val="24"/>
        </w:rPr>
      </w:pPr>
      <w:r>
        <w:rPr>
          <w:sz w:val="24"/>
          <w:szCs w:val="24"/>
          <w:b/>
          <w:bCs/>
        </w:rPr>
        <w:t xml:space="preserve">Répartition aléatoire </w:t>
      </w:r>
      <w:r>
        <w:rPr>
          <w:sz w:val="24"/>
          <w:szCs w:val="24"/>
        </w:rPr>
        <w:t xml:space="preserve">:</w:t>
      </w:r>
      <w:r>
        <w:rPr>
          <w:sz w:val="24"/>
          <w:szCs w:val="24"/>
        </w:rPr>
        <w:t xml:space="preserve"> </w:t>
      </w:r>
      <w:r>
        <w:rPr>
          <w:sz w:val="24"/>
          <w:szCs w:val="24"/>
        </w:rPr>
        <w:t xml:space="preserve">Le processus de répartition aléatoire sera réalisé de manière électronique.</w:t>
      </w:r>
      <w:r>
        <w:rPr>
          <w:sz w:val="24"/>
          <w:szCs w:val="24"/>
        </w:rPr>
        <w:t xml:space="preserve"> </w:t>
      </w:r>
      <w:r>
        <w:rPr>
          <w:sz w:val="24"/>
          <w:szCs w:val="24"/>
        </w:rPr>
        <w:t xml:space="preserve">Si vous acceptez de participer à l’étude, vous devrez prendre soit le favipiravir, soit un placebo pendant 25 jours.</w:t>
      </w:r>
    </w:p>
    <w:p w14:paraId="00976190" w14:textId="77777777" w:rsidR="003977C1" w:rsidRDefault="003977C1">
      <w:pPr>
        <w:rPr>
          <w:sz w:val="24"/>
          <w:szCs w:val="24"/>
        </w:rPr>
      </w:pPr>
    </w:p>
    <w:p w14:paraId="4A86945F" w14:textId="77777777" w:rsidR="003977C1" w:rsidRDefault="00513279">
      <w:pPr>
        <w:rPr>
          <w:b/>
          <w:sz w:val="24"/>
          <w:szCs w:val="24"/>
        </w:rPr>
      </w:pPr>
      <w:r>
        <w:rPr>
          <w:sz w:val="24"/>
          <w:szCs w:val="24"/>
          <w:b/>
        </w:rPr>
        <w:t xml:space="preserve">Début du traitement préventif (jour 1) :</w:t>
      </w:r>
      <w:r>
        <w:rPr>
          <w:sz w:val="24"/>
          <w:szCs w:val="24"/>
          <w:b/>
        </w:rPr>
        <w:t xml:space="preserve"> </w:t>
      </w:r>
    </w:p>
    <w:p w14:paraId="27F6F028" w14:textId="7C1D6FE1" w:rsidR="003977C1" w:rsidRDefault="00513279">
      <w:pPr>
        <w:numPr>
          <w:ilvl w:val="0"/>
          <w:numId w:val="3"/>
        </w:numPr>
        <w:pBdr>
          <w:top w:val="nil"/>
          <w:left w:val="nil"/>
          <w:bottom w:val="nil"/>
          <w:right w:val="nil"/>
          <w:between w:val="nil"/>
        </w:pBdr>
        <w:rPr>
          <w:color w:val="000000"/>
          <w:sz w:val="24"/>
          <w:szCs w:val="24"/>
        </w:rPr>
      </w:pPr>
      <w:r>
        <w:rPr>
          <w:color w:val="000000"/>
          <w:sz w:val="24"/>
          <w:szCs w:val="24"/>
        </w:rPr>
        <w:t xml:space="preserve">Si vous êtes admissible et que vous décidez de prendre le médicament à l’étude, vous commencerez à le prendre.</w:t>
      </w:r>
      <w:r>
        <w:rPr>
          <w:color w:val="000000"/>
          <w:sz w:val="24"/>
          <w:szCs w:val="24"/>
        </w:rPr>
        <w:t xml:space="preserve"> </w:t>
      </w:r>
      <w:r>
        <w:rPr>
          <w:color w:val="000000"/>
          <w:sz w:val="24"/>
          <w:szCs w:val="24"/>
        </w:rPr>
        <w:t xml:space="preserve">Votre médicament à l’étude et les consignes concernant sa prise vous seront fournis par un pharmacien de l’étude.</w:t>
      </w:r>
    </w:p>
    <w:p w14:paraId="47680632" w14:textId="4FF6D519" w:rsidR="003977C1" w:rsidRDefault="00513279">
      <w:pPr>
        <w:numPr>
          <w:ilvl w:val="0"/>
          <w:numId w:val="3"/>
        </w:numPr>
        <w:pBdr>
          <w:top w:val="nil"/>
          <w:left w:val="nil"/>
          <w:bottom w:val="nil"/>
          <w:right w:val="nil"/>
          <w:between w:val="nil"/>
        </w:pBdr>
        <w:rPr>
          <w:color w:val="000000"/>
          <w:sz w:val="24"/>
          <w:szCs w:val="24"/>
        </w:rPr>
      </w:pPr>
      <w:r>
        <w:rPr>
          <w:color w:val="000000"/>
          <w:sz w:val="24"/>
          <w:szCs w:val="24"/>
        </w:rPr>
        <w:t xml:space="preserve">Vous devrez communiquer par téléphone avec le personnel de l’étude si vous présentez des symptômes ou des effets secondaires qui, selon vous, pourraient être attribuables au médicament à l’étude.</w:t>
      </w:r>
    </w:p>
    <w:p w14:paraId="4B59F354" w14:textId="54D8AFC9" w:rsidR="00E5200C" w:rsidRDefault="00E5200C">
      <w:pPr>
        <w:numPr>
          <w:ilvl w:val="0"/>
          <w:numId w:val="3"/>
        </w:numPr>
        <w:pBdr>
          <w:top w:val="nil"/>
          <w:left w:val="nil"/>
          <w:bottom w:val="nil"/>
          <w:right w:val="nil"/>
          <w:between w:val="nil"/>
        </w:pBdr>
        <w:rPr>
          <w:color w:val="000000"/>
          <w:sz w:val="24"/>
          <w:szCs w:val="24"/>
        </w:rPr>
      </w:pPr>
      <w:r>
        <w:rPr>
          <w:color w:val="000000"/>
          <w:sz w:val="24"/>
          <w:szCs w:val="24"/>
        </w:rPr>
        <w:t xml:space="preserve">On vous remettra un formulaire de journal à remplir quotidiennement pour consigner tous les symptômes que vous présentez, ainsi que pour savoir si vous avez effectué un test de dépistage de la COVID-19 et si vous avez pris le médicament à l’étude.</w:t>
      </w:r>
    </w:p>
    <w:p w14:paraId="6839EE18" w14:textId="2F7EC1E5" w:rsidR="00C870B1" w:rsidRPr="002C3EDF" w:rsidRDefault="00513279" w:rsidP="002C3EDF">
      <w:pPr>
        <w:numPr>
          <w:ilvl w:val="0"/>
          <w:numId w:val="3"/>
        </w:numPr>
        <w:pBdr>
          <w:top w:val="nil"/>
          <w:left w:val="nil"/>
          <w:bottom w:val="nil"/>
          <w:right w:val="nil"/>
          <w:between w:val="nil"/>
        </w:pBdr>
        <w:rPr>
          <w:color w:val="000000"/>
          <w:sz w:val="24"/>
          <w:szCs w:val="24"/>
        </w:rPr>
      </w:pPr>
      <w:r>
        <w:rPr>
          <w:color w:val="000000"/>
          <w:sz w:val="24"/>
          <w:szCs w:val="24"/>
        </w:rPr>
        <w:t xml:space="preserve">Vous devrez aviser le personnel de l’étude, ainsi que l’établissement de soins de longue durée, si vous présentez des symptômes de la COVID-19; vous devrez également communiquer le résultat de tout test de dépistage de la COVID-19 effectué au personnel de l’étude.</w:t>
      </w:r>
      <w:r>
        <w:rPr>
          <w:color w:val="000000"/>
          <w:sz w:val="24"/>
          <w:szCs w:val="24"/>
        </w:rPr>
        <w:t xml:space="preserve"> </w:t>
      </w:r>
      <w:r>
        <w:rPr>
          <w:color w:val="000000"/>
          <w:sz w:val="24"/>
          <w:szCs w:val="24"/>
        </w:rPr>
        <w:t xml:space="preserve">Vous recevrez des consignes sur la manière de procéder.</w:t>
      </w:r>
    </w:p>
    <w:p w14:paraId="116FF440" w14:textId="77777777" w:rsidR="00473169" w:rsidRPr="002C3EDF" w:rsidRDefault="00473169">
      <w:pPr>
        <w:numPr>
          <w:ilvl w:val="0"/>
          <w:numId w:val="3"/>
        </w:numPr>
        <w:pBdr>
          <w:top w:val="nil"/>
          <w:left w:val="nil"/>
          <w:bottom w:val="nil"/>
          <w:right w:val="nil"/>
          <w:between w:val="nil"/>
        </w:pBdr>
        <w:rPr>
          <w:sz w:val="24"/>
          <w:szCs w:val="24"/>
        </w:rPr>
      </w:pPr>
      <w:r>
        <w:rPr>
          <w:sz w:val="24"/>
          <w:szCs w:val="24"/>
          <w:shd w:val="clear" w:color="auto" w:fill="FFFFFF"/>
        </w:rPr>
        <w:t xml:space="preserve">Si vous recevez un résultat positif à un dépistage de la COVID-19, vous déciderez avec votre médecin si vous devez ou non continuer à prendre le médicament à l’étude.</w:t>
      </w:r>
      <w:r>
        <w:rPr>
          <w:sz w:val="24"/>
          <w:szCs w:val="24"/>
          <w:shd w:val="clear" w:color="auto" w:fill="FFFFFF"/>
        </w:rPr>
        <w:t xml:space="preserve"> </w:t>
      </w:r>
      <w:r>
        <w:rPr>
          <w:sz w:val="24"/>
          <w:szCs w:val="24"/>
          <w:shd w:val="clear" w:color="auto" w:fill="FFFFFF"/>
        </w:rPr>
        <w:t xml:space="preserve">Les médecins de l’étude seront disponibles pour répondre à toutes les questions que vous ou votre médecin pourriez avoir.</w:t>
      </w:r>
    </w:p>
    <w:p w14:paraId="7CC299EE" w14:textId="77777777" w:rsidR="003977C1" w:rsidRDefault="003977C1">
      <w:pPr>
        <w:pBdr>
          <w:top w:val="nil"/>
          <w:left w:val="nil"/>
          <w:bottom w:val="nil"/>
          <w:right w:val="nil"/>
          <w:between w:val="nil"/>
        </w:pBdr>
        <w:ind w:left="720"/>
        <w:rPr>
          <w:sz w:val="24"/>
          <w:szCs w:val="24"/>
        </w:rPr>
      </w:pPr>
    </w:p>
    <w:p w14:paraId="509843A2" w14:textId="77777777" w:rsidR="003977C1" w:rsidRDefault="00513279">
      <w:pPr>
        <w:rPr>
          <w:sz w:val="24"/>
          <w:szCs w:val="24"/>
        </w:rPr>
      </w:pPr>
      <w:r>
        <w:rPr>
          <w:b/>
          <w:sz w:val="24"/>
          <w:szCs w:val="24"/>
        </w:rPr>
        <w:t xml:space="preserve">Évaluation de suivi n</w:t>
      </w:r>
      <w:r>
        <w:rPr>
          <w:b/>
          <w:sz w:val="24"/>
          <w:szCs w:val="24"/>
          <w:vertAlign w:val="superscript"/>
        </w:rPr>
        <w:t xml:space="preserve">o</w:t>
      </w:r>
      <w:r>
        <w:rPr>
          <w:b/>
          <w:sz w:val="24"/>
          <w:szCs w:val="24"/>
        </w:rPr>
        <w:t xml:space="preserve"> 1 (jour 14) :</w:t>
      </w:r>
      <w:r>
        <w:rPr>
          <w:b/>
          <w:sz w:val="24"/>
          <w:szCs w:val="24"/>
        </w:rPr>
        <w:t xml:space="preserve"> </w:t>
      </w:r>
    </w:p>
    <w:p w14:paraId="7C678792" w14:textId="77777777" w:rsidR="003977C1" w:rsidRDefault="00513279">
      <w:pPr>
        <w:numPr>
          <w:ilvl w:val="0"/>
          <w:numId w:val="4"/>
        </w:numPr>
        <w:pBdr>
          <w:top w:val="nil"/>
          <w:left w:val="nil"/>
          <w:bottom w:val="nil"/>
          <w:right w:val="nil"/>
          <w:between w:val="nil"/>
        </w:pBdr>
        <w:rPr>
          <w:color w:val="000000"/>
          <w:sz w:val="24"/>
          <w:szCs w:val="24"/>
        </w:rPr>
      </w:pPr>
      <w:r>
        <w:rPr>
          <w:color w:val="000000"/>
          <w:sz w:val="24"/>
          <w:szCs w:val="24"/>
        </w:rPr>
        <w:t xml:space="preserve">Le personnel de l’étude discutera avec vous par téléphone (ou en personne) afin de déterminer si vous avez présenté des symptômes ou si vous avez subi un test de dépistage de la COVID-19 et, si vous prenez le médicament à l’étude, si vous avez présenté des symptômes qui pourraient être causés par celui-ci.</w:t>
      </w:r>
    </w:p>
    <w:p w14:paraId="2AC8F78F" w14:textId="77777777" w:rsidR="003977C1" w:rsidRDefault="00513279">
      <w:pPr>
        <w:numPr>
          <w:ilvl w:val="0"/>
          <w:numId w:val="4"/>
        </w:numPr>
        <w:pBdr>
          <w:top w:val="nil"/>
          <w:left w:val="nil"/>
          <w:bottom w:val="nil"/>
          <w:right w:val="nil"/>
          <w:between w:val="nil"/>
        </w:pBdr>
        <w:rPr>
          <w:color w:val="000000"/>
          <w:sz w:val="24"/>
          <w:szCs w:val="24"/>
        </w:rPr>
      </w:pPr>
      <w:r>
        <w:rPr>
          <w:color w:val="000000"/>
          <w:sz w:val="24"/>
          <w:szCs w:val="24"/>
        </w:rPr>
        <w:t xml:space="preserve">Vous devrez réaliser un prélèvement nasal que vous devrez déposer à votre établissement de soins de longue durée ou envoyer à l’étude.</w:t>
      </w:r>
    </w:p>
    <w:p w14:paraId="1EC9B898" w14:textId="3BBB5A1D" w:rsidR="00727B5E" w:rsidRDefault="00727B5E">
      <w:pPr>
        <w:numPr>
          <w:ilvl w:val="0"/>
          <w:numId w:val="4"/>
        </w:numPr>
        <w:pBdr>
          <w:top w:val="nil"/>
          <w:left w:val="nil"/>
          <w:bottom w:val="nil"/>
          <w:right w:val="nil"/>
          <w:between w:val="nil"/>
        </w:pBdr>
        <w:rPr>
          <w:color w:val="000000"/>
          <w:sz w:val="24"/>
          <w:szCs w:val="24"/>
        </w:rPr>
      </w:pPr>
      <w:r>
        <w:rPr>
          <w:color w:val="000000"/>
          <w:sz w:val="24"/>
          <w:szCs w:val="24"/>
        </w:rPr>
        <w:t xml:space="preserve">On vous rappellera de déposer votre flacon de médicaments et votre journal quotidien à l’établissement de soins de longue durée, ou de les envoyer par courrier au bureau de l’étude.</w:t>
      </w:r>
    </w:p>
    <w:p w14:paraId="7ACDE4D0" w14:textId="77777777" w:rsidR="003977C1" w:rsidRDefault="003977C1">
      <w:pPr>
        <w:rPr>
          <w:sz w:val="24"/>
          <w:szCs w:val="24"/>
        </w:rPr>
      </w:pPr>
    </w:p>
    <w:p w14:paraId="47D004C9" w14:textId="7C7314FA" w:rsidR="003977C1" w:rsidRDefault="00513279">
      <w:pPr>
        <w:rPr>
          <w:sz w:val="24"/>
          <w:szCs w:val="24"/>
        </w:rPr>
      </w:pPr>
      <w:r>
        <w:rPr>
          <w:b/>
          <w:sz w:val="24"/>
          <w:szCs w:val="24"/>
        </w:rPr>
        <w:t xml:space="preserve">Évaluation de suivi n</w:t>
      </w:r>
      <w:r>
        <w:rPr>
          <w:b/>
          <w:sz w:val="24"/>
          <w:szCs w:val="24"/>
          <w:vertAlign w:val="superscript"/>
        </w:rPr>
        <w:t xml:space="preserve">o</w:t>
      </w:r>
      <w:r>
        <w:rPr>
          <w:b/>
          <w:sz w:val="24"/>
          <w:szCs w:val="24"/>
        </w:rPr>
        <w:t xml:space="preserve"> 2 (jour 40) :</w:t>
      </w:r>
      <w:r>
        <w:rPr>
          <w:b/>
          <w:sz w:val="24"/>
          <w:szCs w:val="24"/>
        </w:rPr>
        <w:t xml:space="preserve"> </w:t>
      </w:r>
    </w:p>
    <w:p w14:paraId="12546B5D" w14:textId="77777777" w:rsidR="003977C1" w:rsidRDefault="00513279">
      <w:pPr>
        <w:numPr>
          <w:ilvl w:val="0"/>
          <w:numId w:val="6"/>
        </w:numPr>
        <w:pBdr>
          <w:top w:val="nil"/>
          <w:left w:val="nil"/>
          <w:bottom w:val="nil"/>
          <w:right w:val="nil"/>
          <w:between w:val="nil"/>
        </w:pBdr>
        <w:rPr>
          <w:color w:val="000000"/>
          <w:sz w:val="24"/>
          <w:szCs w:val="24"/>
        </w:rPr>
      </w:pPr>
      <w:r>
        <w:rPr>
          <w:sz w:val="24"/>
          <w:szCs w:val="24"/>
        </w:rPr>
        <w:t xml:space="preserve">Le personnel de l’étude discutera avec vous en personne afin de déterminer si vous avez présenté des symptômes ou si vous avez subi un test de dépistage de la COVID-19 et si vous avez présenté des symptômes qui pourraient être causés par le médicament à l’étude.</w:t>
      </w:r>
    </w:p>
    <w:p w14:paraId="4BA7882E" w14:textId="77777777" w:rsidR="003977C1" w:rsidRDefault="00513279">
      <w:pPr>
        <w:numPr>
          <w:ilvl w:val="0"/>
          <w:numId w:val="6"/>
        </w:numPr>
        <w:pBdr>
          <w:top w:val="nil"/>
          <w:left w:val="nil"/>
          <w:bottom w:val="nil"/>
          <w:right w:val="nil"/>
          <w:between w:val="nil"/>
        </w:pBdr>
        <w:rPr>
          <w:color w:val="000000"/>
          <w:sz w:val="24"/>
          <w:szCs w:val="24"/>
        </w:rPr>
      </w:pPr>
      <w:r>
        <w:rPr>
          <w:color w:val="000000"/>
          <w:sz w:val="24"/>
          <w:szCs w:val="24"/>
        </w:rPr>
        <w:t xml:space="preserve">Vous devrez réaliser un prélèvement nasal que vous devrez déposer à votre établissement de soins de longue durée ou envoyer à l’étude.</w:t>
      </w:r>
    </w:p>
    <w:p w14:paraId="33FCDEEE" w14:textId="17D21935" w:rsidR="003977C1" w:rsidRDefault="00727B5E">
      <w:pPr>
        <w:rPr>
          <w:sz w:val="24"/>
          <w:szCs w:val="24"/>
        </w:rPr>
      </w:pPr>
      <w:r>
        <w:rPr>
          <w:sz w:val="24"/>
          <w:szCs w:val="24"/>
        </w:rPr>
        <w:t xml:space="preserve">Si vous n’avez pas rendu votre flacon de médicaments et vos journaux, on vous le rappellera de le faire et un membre du personnel de l’étude prendra rendez-vous avec vous pour confirmer que le personnel de l’étude les a bien reçus.</w:t>
      </w:r>
      <w:r>
        <w:rPr>
          <w:sz w:val="24"/>
          <w:szCs w:val="24"/>
        </w:rPr>
        <w:t xml:space="preserve"> </w:t>
      </w:r>
    </w:p>
    <w:p w14:paraId="070112A0" w14:textId="3EFCA85A" w:rsidR="003977C1" w:rsidRDefault="00513279">
      <w:pPr>
        <w:rPr>
          <w:b/>
          <w:sz w:val="24"/>
          <w:szCs w:val="24"/>
        </w:rPr>
      </w:pPr>
      <w:r>
        <w:rPr>
          <w:b/>
          <w:sz w:val="24"/>
          <w:szCs w:val="24"/>
        </w:rPr>
        <w:t xml:space="preserve">Calendrier des contacts avec le participant</w:t>
      </w:r>
    </w:p>
    <w:p w14:paraId="4F344683" w14:textId="77777777" w:rsidR="003977C1" w:rsidRDefault="003977C1">
      <w:pPr>
        <w:rPr>
          <w:b/>
          <w:sz w:val="24"/>
          <w:szCs w:val="24"/>
        </w:rPr>
      </w:pPr>
    </w:p>
    <w:p w14:paraId="2381E6E2" w14:textId="77777777" w:rsidR="003977C1" w:rsidRDefault="00513279">
      <w:pPr>
        <w:rPr>
          <w:b/>
          <w:sz w:val="24"/>
          <w:szCs w:val="24"/>
        </w:rPr>
      </w:pPr>
      <w:r>
        <w:rPr>
          <w:b/>
          <w:sz w:val="24"/>
          <w:szCs w:val="24"/>
        </w:rPr>
        <w:t xml:space="preserve">Les cases comportant un X indiquent ce qui se déroulera à chaque étape :</w:t>
      </w:r>
    </w:p>
    <w:p w14:paraId="49833708" w14:textId="77777777" w:rsidR="003977C1" w:rsidRDefault="003977C1">
      <w:pPr>
        <w:rPr>
          <w:b/>
          <w:sz w:val="24"/>
          <w:szCs w:val="24"/>
        </w:rPr>
      </w:pPr>
    </w:p>
    <w:tbl>
      <w:tblPr>
        <w:tblStyle w:val="1"/>
        <w:tblW w:w="9460" w:type="dxa"/>
        <w:tblBorders>
          <w:top w:val="nil"/>
          <w:left w:val="nil"/>
          <w:bottom w:val="nil"/>
          <w:right w:val="nil"/>
          <w:insideH w:val="nil"/>
          <w:insideV w:val="nil"/>
        </w:tblBorders>
        <w:tblLayout w:type="fixed"/>
        <w:tblLook w:val="0600" w:firstRow="0" w:lastRow="0" w:firstColumn="0" w:lastColumn="0" w:noHBand="1" w:noVBand="1"/>
      </w:tblPr>
      <w:tblGrid>
        <w:gridCol w:w="2800"/>
        <w:gridCol w:w="2070"/>
        <w:gridCol w:w="1890"/>
        <w:gridCol w:w="1440"/>
        <w:gridCol w:w="1260"/>
      </w:tblGrid>
      <w:tr w:rsidR="003977C1" w14:paraId="378C4E0B" w14:textId="77777777" w:rsidTr="00020F66">
        <w:trPr>
          <w:trHeight w:val="339"/>
        </w:trPr>
        <w:tc>
          <w:tcPr>
            <w:tcW w:w="280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9E2F9F5" w14:textId="77777777" w:rsidR="003977C1" w:rsidRDefault="00513279" w:rsidP="00E5200C">
            <w:pPr>
              <w:rPr>
                <w:b/>
                <w:sz w:val="24"/>
                <w:szCs w:val="24"/>
              </w:rPr>
            </w:pPr>
            <w:r>
              <w:rPr>
                <w:b/>
                <w:sz w:val="24"/>
                <w:szCs w:val="24"/>
              </w:rPr>
              <w:t xml:space="preserve">Visite</w:t>
            </w:r>
          </w:p>
        </w:tc>
        <w:tc>
          <w:tcPr>
            <w:tcW w:w="207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39C13DB" w14:textId="77777777" w:rsidR="003977C1" w:rsidRDefault="00513279" w:rsidP="00E5200C">
            <w:pPr>
              <w:jc w:val="center"/>
              <w:rPr>
                <w:b/>
                <w:sz w:val="24"/>
                <w:szCs w:val="24"/>
              </w:rPr>
            </w:pPr>
            <w:r>
              <w:rPr>
                <w:b/>
                <w:sz w:val="24"/>
                <w:szCs w:val="24"/>
              </w:rPr>
              <w:t xml:space="preserve">Sélection (Jour 0)</w:t>
            </w:r>
          </w:p>
        </w:tc>
        <w:tc>
          <w:tcPr>
            <w:tcW w:w="18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5B288F5" w14:textId="77777777" w:rsidR="003977C1" w:rsidRDefault="00513279" w:rsidP="00E5200C">
            <w:pPr>
              <w:jc w:val="center"/>
              <w:rPr>
                <w:b/>
                <w:sz w:val="24"/>
                <w:szCs w:val="24"/>
              </w:rPr>
            </w:pPr>
            <w:r>
              <w:rPr>
                <w:b/>
                <w:sz w:val="24"/>
                <w:szCs w:val="24"/>
              </w:rPr>
              <w:t xml:space="preserve">Base de référence (Jour 1)</w:t>
            </w:r>
          </w:p>
        </w:tc>
        <w:tc>
          <w:tcPr>
            <w:tcW w:w="144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1D3CF506" w14:textId="77777777" w:rsidR="003977C1" w:rsidRDefault="00513279" w:rsidP="00E5200C">
            <w:pPr>
              <w:jc w:val="center"/>
              <w:rPr>
                <w:b/>
                <w:sz w:val="24"/>
                <w:szCs w:val="24"/>
              </w:rPr>
            </w:pPr>
            <w:r>
              <w:rPr>
                <w:b/>
                <w:sz w:val="24"/>
                <w:szCs w:val="24"/>
              </w:rPr>
              <w:t xml:space="preserve">Jour 14 ± 2 jours</w:t>
            </w:r>
          </w:p>
        </w:tc>
        <w:tc>
          <w:tcPr>
            <w:tcW w:w="126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90AEBC" w14:textId="721DCA83" w:rsidR="003977C1" w:rsidRDefault="00513279" w:rsidP="00727B5E">
            <w:pPr>
              <w:jc w:val="center"/>
              <w:rPr>
                <w:b/>
                <w:sz w:val="24"/>
                <w:szCs w:val="24"/>
              </w:rPr>
            </w:pPr>
            <w:r>
              <w:rPr>
                <w:b/>
                <w:sz w:val="24"/>
                <w:szCs w:val="24"/>
              </w:rPr>
              <w:t xml:space="preserve">Jour 40</w:t>
            </w:r>
          </w:p>
        </w:tc>
      </w:tr>
      <w:tr w:rsidR="003977C1" w14:paraId="023626A0" w14:textId="77777777" w:rsidTr="00020F66">
        <w:trPr>
          <w:trHeight w:val="485"/>
        </w:trPr>
        <w:tc>
          <w:tcPr>
            <w:tcW w:w="280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C9ADD7B" w14:textId="77777777" w:rsidR="003977C1" w:rsidRDefault="00513279" w:rsidP="00E5200C">
            <w:pPr>
              <w:rPr>
                <w:b/>
                <w:sz w:val="24"/>
                <w:szCs w:val="24"/>
              </w:rPr>
            </w:pPr>
            <w:r>
              <w:rPr>
                <w:b/>
                <w:sz w:val="24"/>
                <w:szCs w:val="24"/>
              </w:rPr>
              <w:t xml:space="preserve">Format de la visite</w:t>
            </w:r>
          </w:p>
        </w:tc>
        <w:tc>
          <w:tcPr>
            <w:tcW w:w="207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2F7738" w14:textId="77777777" w:rsidR="003977C1" w:rsidRDefault="00513279" w:rsidP="00E5200C">
            <w:pPr>
              <w:jc w:val="center"/>
              <w:rPr>
                <w:b/>
                <w:sz w:val="24"/>
                <w:szCs w:val="24"/>
              </w:rPr>
            </w:pPr>
            <w:r>
              <w:rPr>
                <w:b/>
                <w:sz w:val="24"/>
                <w:szCs w:val="24"/>
              </w:rPr>
              <w:t xml:space="preserve">À distance ou en personne*</w:t>
            </w:r>
          </w:p>
        </w:tc>
        <w:tc>
          <w:tcPr>
            <w:tcW w:w="18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3FDA0BF" w14:textId="77777777" w:rsidR="003977C1" w:rsidRDefault="00513279" w:rsidP="00E5200C">
            <w:pPr>
              <w:jc w:val="center"/>
              <w:rPr>
                <w:b/>
                <w:sz w:val="24"/>
                <w:szCs w:val="24"/>
              </w:rPr>
            </w:pPr>
            <w:r>
              <w:rPr>
                <w:b/>
                <w:sz w:val="24"/>
                <w:szCs w:val="24"/>
              </w:rPr>
              <w:t xml:space="preserve">À distance</w:t>
            </w:r>
          </w:p>
        </w:tc>
        <w:tc>
          <w:tcPr>
            <w:tcW w:w="144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40C8D89" w14:textId="77777777" w:rsidR="003977C1" w:rsidRDefault="00513279" w:rsidP="00E5200C">
            <w:pPr>
              <w:jc w:val="center"/>
              <w:rPr>
                <w:b/>
                <w:sz w:val="24"/>
                <w:szCs w:val="24"/>
              </w:rPr>
            </w:pPr>
            <w:r>
              <w:rPr>
                <w:b/>
                <w:sz w:val="24"/>
                <w:szCs w:val="24"/>
              </w:rPr>
              <w:t xml:space="preserve">À distance ou en personne*</w:t>
            </w:r>
          </w:p>
        </w:tc>
        <w:tc>
          <w:tcPr>
            <w:tcW w:w="126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09EABEB" w14:textId="77777777" w:rsidR="003977C1" w:rsidRDefault="00513279" w:rsidP="00E5200C">
            <w:pPr>
              <w:jc w:val="center"/>
              <w:rPr>
                <w:b/>
                <w:sz w:val="24"/>
                <w:szCs w:val="24"/>
              </w:rPr>
            </w:pPr>
            <w:r>
              <w:rPr>
                <w:b/>
                <w:sz w:val="24"/>
                <w:szCs w:val="24"/>
              </w:rPr>
              <w:t xml:space="preserve">En personne</w:t>
            </w:r>
          </w:p>
        </w:tc>
      </w:tr>
      <w:tr w:rsidR="003977C1" w14:paraId="56C221E3" w14:textId="77777777" w:rsidTr="00020F66">
        <w:trPr>
          <w:trHeight w:val="305"/>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7469D7" w14:textId="77777777" w:rsidR="003977C1" w:rsidRDefault="00513279" w:rsidP="00E5200C">
            <w:pPr>
              <w:rPr>
                <w:b/>
                <w:sz w:val="24"/>
                <w:szCs w:val="24"/>
              </w:rPr>
            </w:pPr>
            <w:r>
              <w:rPr>
                <w:b/>
                <w:sz w:val="24"/>
                <w:szCs w:val="24"/>
              </w:rPr>
              <w:t xml:space="preserve">Évaluation de l’admissibilité</w:t>
            </w:r>
          </w:p>
        </w:tc>
        <w:tc>
          <w:tcPr>
            <w:tcW w:w="2070" w:type="dxa"/>
            <w:tcBorders>
              <w:top w:val="nil"/>
              <w:left w:val="nil"/>
              <w:bottom w:val="single" w:sz="8" w:space="0" w:color="000000"/>
              <w:right w:val="single" w:sz="8" w:space="0" w:color="000000"/>
            </w:tcBorders>
            <w:tcMar>
              <w:top w:w="100" w:type="dxa"/>
              <w:left w:w="100" w:type="dxa"/>
              <w:bottom w:w="100" w:type="dxa"/>
              <w:right w:w="100" w:type="dxa"/>
            </w:tcMar>
          </w:tcPr>
          <w:p w14:paraId="770D5344" w14:textId="77777777" w:rsidR="003977C1" w:rsidRDefault="00513279" w:rsidP="00E5200C">
            <w:pPr>
              <w:jc w:val="center"/>
              <w:rPr>
                <w:sz w:val="24"/>
                <w:szCs w:val="24"/>
              </w:rPr>
            </w:pPr>
            <w:r>
              <w:rPr>
                <w:sz w:val="24"/>
                <w:szCs w:val="24"/>
              </w:rPr>
              <w:t xml:space="preserve">X</w:t>
            </w:r>
          </w:p>
        </w:tc>
        <w:tc>
          <w:tcPr>
            <w:tcW w:w="1890" w:type="dxa"/>
            <w:tcBorders>
              <w:top w:val="nil"/>
              <w:left w:val="nil"/>
              <w:bottom w:val="single" w:sz="8" w:space="0" w:color="000000"/>
              <w:right w:val="single" w:sz="8" w:space="0" w:color="000000"/>
            </w:tcBorders>
            <w:tcMar>
              <w:top w:w="100" w:type="dxa"/>
              <w:left w:w="100" w:type="dxa"/>
              <w:bottom w:w="100" w:type="dxa"/>
              <w:right w:w="100" w:type="dxa"/>
            </w:tcMar>
          </w:tcPr>
          <w:p w14:paraId="554059B4" w14:textId="77777777" w:rsidR="003977C1" w:rsidRDefault="00513279" w:rsidP="00E5200C">
            <w:pPr>
              <w:jc w:val="center"/>
              <w:rPr>
                <w:sz w:val="24"/>
                <w:szCs w:val="24"/>
              </w:rPr>
            </w:pPr>
            <w:r>
              <w:rPr>
                <w:sz w:val="24"/>
                <w:szCs w:val="24"/>
              </w:rPr>
              <w:t xml:space="preserve"> </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20BE2DED" w14:textId="77777777" w:rsidR="003977C1" w:rsidRDefault="00513279" w:rsidP="00E5200C">
            <w:pPr>
              <w:jc w:val="center"/>
              <w:rPr>
                <w:sz w:val="24"/>
                <w:szCs w:val="24"/>
              </w:rPr>
            </w:pPr>
            <w:r>
              <w:rPr>
                <w:sz w:val="24"/>
                <w:szCs w:val="24"/>
              </w:rPr>
              <w:t xml:space="preserve"> </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14:paraId="3AF4A747" w14:textId="77777777" w:rsidR="003977C1" w:rsidRDefault="00513279" w:rsidP="00E5200C">
            <w:pPr>
              <w:jc w:val="center"/>
              <w:rPr>
                <w:sz w:val="24"/>
                <w:szCs w:val="24"/>
              </w:rPr>
            </w:pPr>
            <w:r>
              <w:rPr>
                <w:sz w:val="24"/>
                <w:szCs w:val="24"/>
              </w:rPr>
              <w:t xml:space="preserve"> </w:t>
            </w:r>
          </w:p>
        </w:tc>
      </w:tr>
      <w:tr w:rsidR="003977C1" w14:paraId="5B69DAAA" w14:textId="77777777" w:rsidTr="00020F66">
        <w:trPr>
          <w:trHeight w:val="260"/>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09AEC29" w14:textId="77777777" w:rsidR="003977C1" w:rsidRDefault="00513279" w:rsidP="00E5200C">
            <w:pPr>
              <w:rPr>
                <w:b/>
                <w:sz w:val="24"/>
                <w:szCs w:val="24"/>
              </w:rPr>
            </w:pPr>
            <w:r>
              <w:rPr>
                <w:b/>
                <w:sz w:val="24"/>
                <w:szCs w:val="24"/>
              </w:rPr>
              <w:t xml:space="preserve">Consentement éclairé</w:t>
            </w:r>
          </w:p>
        </w:tc>
        <w:tc>
          <w:tcPr>
            <w:tcW w:w="2070" w:type="dxa"/>
            <w:tcBorders>
              <w:top w:val="nil"/>
              <w:left w:val="nil"/>
              <w:bottom w:val="single" w:sz="8" w:space="0" w:color="000000"/>
              <w:right w:val="single" w:sz="8" w:space="0" w:color="000000"/>
            </w:tcBorders>
            <w:tcMar>
              <w:top w:w="100" w:type="dxa"/>
              <w:left w:w="100" w:type="dxa"/>
              <w:bottom w:w="100" w:type="dxa"/>
              <w:right w:w="100" w:type="dxa"/>
            </w:tcMar>
          </w:tcPr>
          <w:p w14:paraId="0262D3EA" w14:textId="77777777" w:rsidR="003977C1" w:rsidRDefault="00513279" w:rsidP="00E5200C">
            <w:pPr>
              <w:jc w:val="center"/>
              <w:rPr>
                <w:sz w:val="24"/>
                <w:szCs w:val="24"/>
              </w:rPr>
            </w:pPr>
            <w:r>
              <w:rPr>
                <w:sz w:val="24"/>
                <w:szCs w:val="24"/>
              </w:rPr>
              <w:t xml:space="preserve">X</w:t>
            </w:r>
          </w:p>
        </w:tc>
        <w:tc>
          <w:tcPr>
            <w:tcW w:w="1890" w:type="dxa"/>
            <w:tcBorders>
              <w:top w:val="nil"/>
              <w:left w:val="nil"/>
              <w:bottom w:val="single" w:sz="8" w:space="0" w:color="000000"/>
              <w:right w:val="single" w:sz="8" w:space="0" w:color="000000"/>
            </w:tcBorders>
            <w:tcMar>
              <w:top w:w="100" w:type="dxa"/>
              <w:left w:w="100" w:type="dxa"/>
              <w:bottom w:w="100" w:type="dxa"/>
              <w:right w:w="100" w:type="dxa"/>
            </w:tcMar>
          </w:tcPr>
          <w:p w14:paraId="24686498" w14:textId="77777777" w:rsidR="003977C1" w:rsidRDefault="00513279" w:rsidP="00E5200C">
            <w:pPr>
              <w:jc w:val="center"/>
              <w:rPr>
                <w:sz w:val="24"/>
                <w:szCs w:val="24"/>
              </w:rPr>
            </w:pPr>
            <w:r>
              <w:rPr>
                <w:sz w:val="24"/>
                <w:szCs w:val="24"/>
              </w:rPr>
              <w:t xml:space="preserve"> </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53E7D19E" w14:textId="77777777" w:rsidR="003977C1" w:rsidRDefault="00513279" w:rsidP="00E5200C">
            <w:pPr>
              <w:jc w:val="center"/>
              <w:rPr>
                <w:sz w:val="24"/>
                <w:szCs w:val="24"/>
              </w:rPr>
            </w:pPr>
            <w:r>
              <w:rPr>
                <w:sz w:val="24"/>
                <w:szCs w:val="24"/>
              </w:rPr>
              <w:t xml:space="preserve"> </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14:paraId="7F61864B" w14:textId="77777777" w:rsidR="003977C1" w:rsidRDefault="00513279" w:rsidP="00E5200C">
            <w:pPr>
              <w:jc w:val="center"/>
              <w:rPr>
                <w:sz w:val="24"/>
                <w:szCs w:val="24"/>
              </w:rPr>
            </w:pPr>
            <w:r>
              <w:rPr>
                <w:sz w:val="24"/>
                <w:szCs w:val="24"/>
              </w:rPr>
              <w:t xml:space="preserve"> </w:t>
            </w:r>
          </w:p>
        </w:tc>
      </w:tr>
      <w:tr w:rsidR="003977C1" w14:paraId="357596C9" w14:textId="77777777" w:rsidTr="00020F66">
        <w:trPr>
          <w:trHeight w:val="134"/>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6F6897F" w14:textId="1C1F1F61" w:rsidR="003977C1" w:rsidRDefault="00E5200C" w:rsidP="00E5200C">
            <w:pPr>
              <w:rPr>
                <w:b/>
                <w:sz w:val="24"/>
                <w:szCs w:val="24"/>
              </w:rPr>
            </w:pPr>
            <w:r>
              <w:rPr>
                <w:b/>
                <w:sz w:val="24"/>
                <w:szCs w:val="24"/>
                <w:b/>
                <w:bCs/>
              </w:rPr>
              <w:t xml:space="preserve">Répartition aléatoire</w:t>
            </w:r>
          </w:p>
        </w:tc>
        <w:tc>
          <w:tcPr>
            <w:tcW w:w="2070" w:type="dxa"/>
            <w:tcBorders>
              <w:top w:val="nil"/>
              <w:left w:val="nil"/>
              <w:bottom w:val="single" w:sz="8" w:space="0" w:color="000000"/>
              <w:right w:val="single" w:sz="8" w:space="0" w:color="000000"/>
            </w:tcBorders>
            <w:tcMar>
              <w:top w:w="100" w:type="dxa"/>
              <w:left w:w="100" w:type="dxa"/>
              <w:bottom w:w="100" w:type="dxa"/>
              <w:right w:w="100" w:type="dxa"/>
            </w:tcMar>
          </w:tcPr>
          <w:p w14:paraId="3B058988" w14:textId="77777777" w:rsidR="003977C1" w:rsidRDefault="00513279" w:rsidP="00E5200C">
            <w:pPr>
              <w:jc w:val="center"/>
              <w:rPr>
                <w:sz w:val="24"/>
                <w:szCs w:val="24"/>
              </w:rPr>
            </w:pPr>
            <w:r>
              <w:rPr>
                <w:sz w:val="24"/>
                <w:szCs w:val="24"/>
              </w:rPr>
              <w:t xml:space="preserve"> </w:t>
            </w:r>
          </w:p>
        </w:tc>
        <w:tc>
          <w:tcPr>
            <w:tcW w:w="1890" w:type="dxa"/>
            <w:tcBorders>
              <w:top w:val="nil"/>
              <w:left w:val="nil"/>
              <w:bottom w:val="single" w:sz="8" w:space="0" w:color="000000"/>
              <w:right w:val="single" w:sz="8" w:space="0" w:color="000000"/>
            </w:tcBorders>
            <w:tcMar>
              <w:top w:w="100" w:type="dxa"/>
              <w:left w:w="100" w:type="dxa"/>
              <w:bottom w:w="100" w:type="dxa"/>
              <w:right w:w="100" w:type="dxa"/>
            </w:tcMar>
          </w:tcPr>
          <w:p w14:paraId="5E79E951" w14:textId="77777777" w:rsidR="003977C1" w:rsidRDefault="00513279" w:rsidP="00E5200C">
            <w:pPr>
              <w:jc w:val="center"/>
              <w:rPr>
                <w:sz w:val="24"/>
                <w:szCs w:val="24"/>
              </w:rPr>
            </w:pPr>
            <w:r>
              <w:rPr>
                <w:sz w:val="24"/>
                <w:szCs w:val="24"/>
              </w:rPr>
              <w:t xml:space="preserve">X</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05F8AA23" w14:textId="77777777" w:rsidR="003977C1" w:rsidRDefault="00513279" w:rsidP="00E5200C">
            <w:pPr>
              <w:jc w:val="center"/>
              <w:rPr>
                <w:sz w:val="24"/>
                <w:szCs w:val="24"/>
              </w:rPr>
            </w:pPr>
            <w:r>
              <w:rPr>
                <w:sz w:val="24"/>
                <w:szCs w:val="24"/>
              </w:rPr>
              <w:t xml:space="preserve"> </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14:paraId="2FA3AECC" w14:textId="77777777" w:rsidR="003977C1" w:rsidRDefault="00513279" w:rsidP="00E5200C">
            <w:pPr>
              <w:jc w:val="center"/>
              <w:rPr>
                <w:sz w:val="24"/>
                <w:szCs w:val="24"/>
              </w:rPr>
            </w:pPr>
            <w:r>
              <w:rPr>
                <w:sz w:val="24"/>
                <w:szCs w:val="24"/>
              </w:rPr>
              <w:t xml:space="preserve"> </w:t>
            </w:r>
          </w:p>
        </w:tc>
      </w:tr>
      <w:tr w:rsidR="003977C1" w14:paraId="1C1071F7" w14:textId="77777777" w:rsidTr="00020F66">
        <w:trPr>
          <w:trHeight w:val="107"/>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B266C37" w14:textId="77777777" w:rsidR="003977C1" w:rsidRDefault="00513279" w:rsidP="00E5200C">
            <w:pPr>
              <w:rPr>
                <w:b/>
                <w:sz w:val="24"/>
                <w:szCs w:val="24"/>
              </w:rPr>
            </w:pPr>
            <w:r>
              <w:rPr>
                <w:b/>
                <w:sz w:val="24"/>
                <w:szCs w:val="24"/>
              </w:rPr>
              <w:t xml:space="preserve">Distribution de médicaments à l’étude</w:t>
            </w:r>
          </w:p>
        </w:tc>
        <w:tc>
          <w:tcPr>
            <w:tcW w:w="2070" w:type="dxa"/>
            <w:tcBorders>
              <w:top w:val="nil"/>
              <w:left w:val="nil"/>
              <w:bottom w:val="single" w:sz="8" w:space="0" w:color="000000"/>
              <w:right w:val="single" w:sz="8" w:space="0" w:color="000000"/>
            </w:tcBorders>
            <w:tcMar>
              <w:top w:w="100" w:type="dxa"/>
              <w:left w:w="100" w:type="dxa"/>
              <w:bottom w:w="100" w:type="dxa"/>
              <w:right w:w="100" w:type="dxa"/>
            </w:tcMar>
          </w:tcPr>
          <w:p w14:paraId="0C1279F6" w14:textId="77777777" w:rsidR="003977C1" w:rsidRDefault="00513279" w:rsidP="00E5200C">
            <w:pPr>
              <w:jc w:val="center"/>
              <w:rPr>
                <w:sz w:val="24"/>
                <w:szCs w:val="24"/>
              </w:rPr>
            </w:pPr>
            <w:r>
              <w:rPr>
                <w:sz w:val="24"/>
                <w:szCs w:val="24"/>
              </w:rPr>
              <w:t xml:space="preserve"> </w:t>
            </w:r>
          </w:p>
        </w:tc>
        <w:tc>
          <w:tcPr>
            <w:tcW w:w="1890" w:type="dxa"/>
            <w:tcBorders>
              <w:top w:val="nil"/>
              <w:left w:val="nil"/>
              <w:bottom w:val="single" w:sz="8" w:space="0" w:color="000000"/>
              <w:right w:val="single" w:sz="8" w:space="0" w:color="000000"/>
            </w:tcBorders>
            <w:tcMar>
              <w:top w:w="100" w:type="dxa"/>
              <w:left w:w="100" w:type="dxa"/>
              <w:bottom w:w="100" w:type="dxa"/>
              <w:right w:w="100" w:type="dxa"/>
            </w:tcMar>
          </w:tcPr>
          <w:p w14:paraId="3BDD8F22" w14:textId="77777777" w:rsidR="003977C1" w:rsidRDefault="00513279" w:rsidP="00E5200C">
            <w:pPr>
              <w:jc w:val="center"/>
              <w:rPr>
                <w:sz w:val="24"/>
                <w:szCs w:val="24"/>
              </w:rPr>
            </w:pPr>
            <w:r>
              <w:rPr>
                <w:sz w:val="24"/>
                <w:szCs w:val="24"/>
              </w:rPr>
              <w:t xml:space="preserve">X</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3DC8F11B" w14:textId="77777777" w:rsidR="003977C1" w:rsidRDefault="00513279" w:rsidP="00E5200C">
            <w:pPr>
              <w:jc w:val="center"/>
              <w:rPr>
                <w:sz w:val="24"/>
                <w:szCs w:val="24"/>
              </w:rPr>
            </w:pPr>
            <w:r>
              <w:rPr>
                <w:sz w:val="24"/>
                <w:szCs w:val="24"/>
              </w:rPr>
              <w:t xml:space="preserve"> </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14:paraId="60D665E8" w14:textId="77777777" w:rsidR="003977C1" w:rsidRDefault="00513279" w:rsidP="00E5200C">
            <w:pPr>
              <w:jc w:val="center"/>
              <w:rPr>
                <w:sz w:val="24"/>
                <w:szCs w:val="24"/>
              </w:rPr>
            </w:pPr>
            <w:r>
              <w:rPr>
                <w:sz w:val="24"/>
                <w:szCs w:val="24"/>
              </w:rPr>
              <w:t xml:space="preserve"> </w:t>
            </w:r>
          </w:p>
        </w:tc>
      </w:tr>
      <w:tr w:rsidR="003977C1" w14:paraId="097FFA2D" w14:textId="77777777" w:rsidTr="00020F66">
        <w:trPr>
          <w:trHeight w:val="179"/>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DF0CDCC" w14:textId="77777777" w:rsidR="003977C1" w:rsidRDefault="00513279" w:rsidP="00E5200C">
            <w:pPr>
              <w:rPr>
                <w:b/>
                <w:sz w:val="24"/>
                <w:szCs w:val="24"/>
              </w:rPr>
            </w:pPr>
            <w:r>
              <w:rPr>
                <w:b/>
                <w:sz w:val="24"/>
                <w:szCs w:val="24"/>
              </w:rPr>
              <w:t xml:space="preserve">Entrevue avec le personnel de l’étude</w:t>
            </w:r>
          </w:p>
        </w:tc>
        <w:tc>
          <w:tcPr>
            <w:tcW w:w="2070" w:type="dxa"/>
            <w:tcBorders>
              <w:top w:val="nil"/>
              <w:left w:val="nil"/>
              <w:bottom w:val="single" w:sz="8" w:space="0" w:color="000000"/>
              <w:right w:val="single" w:sz="8" w:space="0" w:color="000000"/>
            </w:tcBorders>
            <w:tcMar>
              <w:top w:w="100" w:type="dxa"/>
              <w:left w:w="100" w:type="dxa"/>
              <w:bottom w:w="100" w:type="dxa"/>
              <w:right w:w="100" w:type="dxa"/>
            </w:tcMar>
          </w:tcPr>
          <w:p w14:paraId="5A13E65F" w14:textId="77777777" w:rsidR="003977C1" w:rsidRDefault="00513279" w:rsidP="00E5200C">
            <w:pPr>
              <w:jc w:val="center"/>
              <w:rPr>
                <w:sz w:val="24"/>
                <w:szCs w:val="24"/>
              </w:rPr>
            </w:pPr>
            <w:r>
              <w:rPr>
                <w:sz w:val="24"/>
                <w:szCs w:val="24"/>
              </w:rPr>
              <w:t xml:space="preserve">X</w:t>
            </w:r>
          </w:p>
        </w:tc>
        <w:tc>
          <w:tcPr>
            <w:tcW w:w="1890" w:type="dxa"/>
            <w:tcBorders>
              <w:top w:val="nil"/>
              <w:left w:val="nil"/>
              <w:bottom w:val="single" w:sz="8" w:space="0" w:color="000000"/>
              <w:right w:val="single" w:sz="8" w:space="0" w:color="000000"/>
            </w:tcBorders>
            <w:tcMar>
              <w:top w:w="100" w:type="dxa"/>
              <w:left w:w="100" w:type="dxa"/>
              <w:bottom w:w="100" w:type="dxa"/>
              <w:right w:w="100" w:type="dxa"/>
            </w:tcMar>
          </w:tcPr>
          <w:p w14:paraId="4879AD7E" w14:textId="77777777" w:rsidR="003977C1" w:rsidRDefault="00513279" w:rsidP="00E5200C">
            <w:pPr>
              <w:jc w:val="center"/>
              <w:rPr>
                <w:sz w:val="24"/>
                <w:szCs w:val="24"/>
              </w:rPr>
            </w:pPr>
            <w:r>
              <w:rPr>
                <w:sz w:val="24"/>
                <w:szCs w:val="24"/>
              </w:rPr>
              <w:t xml:space="preserve"> </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7F019296" w14:textId="77777777" w:rsidR="003977C1" w:rsidRDefault="00513279" w:rsidP="00E5200C">
            <w:pPr>
              <w:jc w:val="center"/>
              <w:rPr>
                <w:sz w:val="24"/>
                <w:szCs w:val="24"/>
              </w:rPr>
            </w:pPr>
            <w:r>
              <w:rPr>
                <w:sz w:val="24"/>
                <w:szCs w:val="24"/>
              </w:rPr>
              <w:t xml:space="preserve">X</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14:paraId="7A618032" w14:textId="77777777" w:rsidR="003977C1" w:rsidRDefault="00513279" w:rsidP="00E5200C">
            <w:pPr>
              <w:jc w:val="center"/>
              <w:rPr>
                <w:sz w:val="24"/>
                <w:szCs w:val="24"/>
              </w:rPr>
            </w:pPr>
            <w:r>
              <w:rPr>
                <w:sz w:val="24"/>
                <w:szCs w:val="24"/>
              </w:rPr>
              <w:t xml:space="preserve">X</w:t>
            </w:r>
          </w:p>
        </w:tc>
      </w:tr>
      <w:tr w:rsidR="003977C1" w14:paraId="02B179B0" w14:textId="77777777" w:rsidTr="00020F66">
        <w:trPr>
          <w:trHeight w:val="512"/>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DAD3524" w14:textId="77777777" w:rsidR="003977C1" w:rsidRDefault="00513279" w:rsidP="00E5200C">
            <w:pPr>
              <w:rPr>
                <w:b/>
                <w:sz w:val="24"/>
                <w:szCs w:val="24"/>
              </w:rPr>
            </w:pPr>
            <w:r>
              <w:rPr>
                <w:b/>
                <w:sz w:val="24"/>
                <w:szCs w:val="24"/>
              </w:rPr>
              <w:t xml:space="preserve">Évaluation des médicaments concomitants</w:t>
            </w:r>
          </w:p>
        </w:tc>
        <w:tc>
          <w:tcPr>
            <w:tcW w:w="2070" w:type="dxa"/>
            <w:tcBorders>
              <w:top w:val="nil"/>
              <w:left w:val="nil"/>
              <w:bottom w:val="single" w:sz="8" w:space="0" w:color="000000"/>
              <w:right w:val="single" w:sz="8" w:space="0" w:color="000000"/>
            </w:tcBorders>
            <w:tcMar>
              <w:top w:w="100" w:type="dxa"/>
              <w:left w:w="100" w:type="dxa"/>
              <w:bottom w:w="100" w:type="dxa"/>
              <w:right w:w="100" w:type="dxa"/>
            </w:tcMar>
          </w:tcPr>
          <w:p w14:paraId="48DC60AC" w14:textId="77777777" w:rsidR="003977C1" w:rsidRDefault="00513279" w:rsidP="00E5200C">
            <w:pPr>
              <w:jc w:val="center"/>
              <w:rPr>
                <w:sz w:val="24"/>
                <w:szCs w:val="24"/>
              </w:rPr>
            </w:pPr>
            <w:r>
              <w:rPr>
                <w:sz w:val="24"/>
                <w:szCs w:val="24"/>
              </w:rPr>
              <w:t xml:space="preserve">X</w:t>
            </w:r>
          </w:p>
        </w:tc>
        <w:tc>
          <w:tcPr>
            <w:tcW w:w="1890" w:type="dxa"/>
            <w:tcBorders>
              <w:top w:val="nil"/>
              <w:left w:val="nil"/>
              <w:bottom w:val="single" w:sz="8" w:space="0" w:color="000000"/>
              <w:right w:val="single" w:sz="8" w:space="0" w:color="000000"/>
            </w:tcBorders>
            <w:tcMar>
              <w:top w:w="100" w:type="dxa"/>
              <w:left w:w="100" w:type="dxa"/>
              <w:bottom w:w="100" w:type="dxa"/>
              <w:right w:w="100" w:type="dxa"/>
            </w:tcMar>
          </w:tcPr>
          <w:p w14:paraId="497581F9" w14:textId="77777777" w:rsidR="003977C1" w:rsidRDefault="00513279" w:rsidP="00E5200C">
            <w:pPr>
              <w:jc w:val="center"/>
              <w:rPr>
                <w:sz w:val="24"/>
                <w:szCs w:val="24"/>
              </w:rPr>
            </w:pPr>
            <w:r>
              <w:rPr>
                <w:sz w:val="24"/>
                <w:szCs w:val="24"/>
              </w:rPr>
              <w:t xml:space="preserve"> </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3C07FEFB" w14:textId="77777777" w:rsidR="003977C1" w:rsidRDefault="00513279" w:rsidP="00E5200C">
            <w:pPr>
              <w:jc w:val="center"/>
              <w:rPr>
                <w:sz w:val="24"/>
                <w:szCs w:val="24"/>
              </w:rPr>
            </w:pPr>
            <w:r>
              <w:rPr>
                <w:sz w:val="24"/>
                <w:szCs w:val="24"/>
              </w:rPr>
              <w:t xml:space="preserve">X</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14:paraId="19CDAEA4" w14:textId="77777777" w:rsidR="003977C1" w:rsidRDefault="00513279" w:rsidP="00E5200C">
            <w:pPr>
              <w:jc w:val="center"/>
              <w:rPr>
                <w:sz w:val="24"/>
                <w:szCs w:val="24"/>
              </w:rPr>
            </w:pPr>
            <w:r>
              <w:rPr>
                <w:sz w:val="24"/>
                <w:szCs w:val="24"/>
              </w:rPr>
              <w:t xml:space="preserve">X</w:t>
            </w:r>
          </w:p>
        </w:tc>
      </w:tr>
      <w:tr w:rsidR="003977C1" w14:paraId="1A34561E" w14:textId="77777777" w:rsidTr="00020F66">
        <w:trPr>
          <w:trHeight w:val="476"/>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D95F993" w14:textId="77777777" w:rsidR="003977C1" w:rsidRDefault="00513279" w:rsidP="00E5200C">
            <w:pPr>
              <w:rPr>
                <w:b/>
                <w:sz w:val="24"/>
                <w:szCs w:val="24"/>
              </w:rPr>
            </w:pPr>
            <w:r>
              <w:rPr>
                <w:b/>
                <w:sz w:val="24"/>
                <w:szCs w:val="24"/>
              </w:rPr>
              <w:t xml:space="preserve">Évaluation d’un événement indésirable</w:t>
            </w:r>
          </w:p>
        </w:tc>
        <w:tc>
          <w:tcPr>
            <w:tcW w:w="2070" w:type="dxa"/>
            <w:tcBorders>
              <w:top w:val="nil"/>
              <w:left w:val="nil"/>
              <w:bottom w:val="single" w:sz="8" w:space="0" w:color="000000"/>
              <w:right w:val="single" w:sz="8" w:space="0" w:color="000000"/>
            </w:tcBorders>
            <w:tcMar>
              <w:top w:w="100" w:type="dxa"/>
              <w:left w:w="100" w:type="dxa"/>
              <w:bottom w:w="100" w:type="dxa"/>
              <w:right w:w="100" w:type="dxa"/>
            </w:tcMar>
          </w:tcPr>
          <w:p w14:paraId="2D9475CA" w14:textId="77777777" w:rsidR="003977C1" w:rsidRDefault="00513279" w:rsidP="00E5200C">
            <w:pPr>
              <w:jc w:val="center"/>
              <w:rPr>
                <w:sz w:val="24"/>
                <w:szCs w:val="24"/>
              </w:rPr>
            </w:pPr>
            <w:r>
              <w:rPr>
                <w:sz w:val="24"/>
                <w:szCs w:val="24"/>
              </w:rPr>
              <w:t xml:space="preserve"> </w:t>
            </w:r>
          </w:p>
        </w:tc>
        <w:tc>
          <w:tcPr>
            <w:tcW w:w="1890" w:type="dxa"/>
            <w:tcBorders>
              <w:top w:val="nil"/>
              <w:left w:val="nil"/>
              <w:bottom w:val="single" w:sz="8" w:space="0" w:color="000000"/>
              <w:right w:val="single" w:sz="8" w:space="0" w:color="000000"/>
            </w:tcBorders>
            <w:tcMar>
              <w:top w:w="100" w:type="dxa"/>
              <w:left w:w="100" w:type="dxa"/>
              <w:bottom w:w="100" w:type="dxa"/>
              <w:right w:w="100" w:type="dxa"/>
            </w:tcMar>
          </w:tcPr>
          <w:p w14:paraId="33779AD4" w14:textId="77777777" w:rsidR="003977C1" w:rsidRDefault="00513279" w:rsidP="00E5200C">
            <w:pPr>
              <w:jc w:val="center"/>
              <w:rPr>
                <w:sz w:val="24"/>
                <w:szCs w:val="24"/>
              </w:rPr>
            </w:pPr>
            <w:r>
              <w:rPr>
                <w:sz w:val="24"/>
                <w:szCs w:val="24"/>
              </w:rPr>
              <w:t xml:space="preserve"> </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0E7B85B2" w14:textId="77777777" w:rsidR="003977C1" w:rsidRDefault="00513279" w:rsidP="00E5200C">
            <w:pPr>
              <w:jc w:val="center"/>
              <w:rPr>
                <w:sz w:val="24"/>
                <w:szCs w:val="24"/>
              </w:rPr>
            </w:pPr>
            <w:r>
              <w:rPr>
                <w:sz w:val="24"/>
                <w:szCs w:val="24"/>
              </w:rPr>
              <w:t xml:space="preserve">X</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14:paraId="33C4A680" w14:textId="77777777" w:rsidR="003977C1" w:rsidRDefault="00513279" w:rsidP="00E5200C">
            <w:pPr>
              <w:jc w:val="center"/>
              <w:rPr>
                <w:sz w:val="24"/>
                <w:szCs w:val="24"/>
              </w:rPr>
            </w:pPr>
            <w:r>
              <w:rPr>
                <w:sz w:val="24"/>
                <w:szCs w:val="24"/>
              </w:rPr>
              <w:t xml:space="preserve">X</w:t>
            </w:r>
          </w:p>
        </w:tc>
      </w:tr>
      <w:tr w:rsidR="003977C1" w14:paraId="1E49469F" w14:textId="77777777" w:rsidTr="00020F66">
        <w:trPr>
          <w:trHeight w:val="449"/>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4D879AA" w14:textId="77777777" w:rsidR="003977C1" w:rsidRDefault="00513279" w:rsidP="00E5200C">
            <w:pPr>
              <w:rPr>
                <w:b/>
                <w:sz w:val="24"/>
                <w:szCs w:val="24"/>
              </w:rPr>
            </w:pPr>
            <w:r>
              <w:rPr>
                <w:b/>
                <w:sz w:val="24"/>
                <w:szCs w:val="24"/>
              </w:rPr>
              <w:t xml:space="preserve">Journal quotidien</w:t>
            </w:r>
          </w:p>
        </w:tc>
        <w:tc>
          <w:tcPr>
            <w:tcW w:w="2070" w:type="dxa"/>
            <w:tcBorders>
              <w:top w:val="nil"/>
              <w:left w:val="nil"/>
              <w:bottom w:val="single" w:sz="8" w:space="0" w:color="000000"/>
              <w:right w:val="single" w:sz="8" w:space="0" w:color="000000"/>
            </w:tcBorders>
            <w:tcMar>
              <w:top w:w="100" w:type="dxa"/>
              <w:left w:w="100" w:type="dxa"/>
              <w:bottom w:w="100" w:type="dxa"/>
              <w:right w:w="100" w:type="dxa"/>
            </w:tcMar>
          </w:tcPr>
          <w:p w14:paraId="5FC05482" w14:textId="77777777" w:rsidR="003977C1" w:rsidRDefault="00513279" w:rsidP="00E5200C">
            <w:pPr>
              <w:jc w:val="center"/>
              <w:rPr>
                <w:sz w:val="24"/>
                <w:szCs w:val="24"/>
              </w:rPr>
            </w:pPr>
            <w:r>
              <w:rPr>
                <w:sz w:val="24"/>
                <w:szCs w:val="24"/>
              </w:rPr>
              <w:t xml:space="preserve"> </w:t>
            </w:r>
          </w:p>
        </w:tc>
        <w:tc>
          <w:tcPr>
            <w:tcW w:w="4590" w:type="dxa"/>
            <w:gridSpan w:val="3"/>
            <w:tcBorders>
              <w:top w:val="nil"/>
              <w:left w:val="nil"/>
              <w:bottom w:val="single" w:sz="8" w:space="0" w:color="000000"/>
              <w:right w:val="single" w:sz="8" w:space="0" w:color="000000"/>
            </w:tcBorders>
            <w:tcMar>
              <w:top w:w="100" w:type="dxa"/>
              <w:left w:w="100" w:type="dxa"/>
              <w:bottom w:w="100" w:type="dxa"/>
              <w:right w:w="100" w:type="dxa"/>
            </w:tcMar>
          </w:tcPr>
          <w:p w14:paraId="7076F2B0" w14:textId="77777777" w:rsidR="003977C1" w:rsidRDefault="00513279" w:rsidP="00E5200C">
            <w:pPr>
              <w:jc w:val="center"/>
              <w:rPr>
                <w:sz w:val="24"/>
                <w:szCs w:val="24"/>
              </w:rPr>
            </w:pPr>
            <w:r>
              <w:rPr>
                <w:sz w:val="24"/>
                <w:szCs w:val="24"/>
              </w:rPr>
              <w:t xml:space="preserve">Symptômes quotidiens, événement indésirable, journal quotidien d’adhésion à remplir</w:t>
            </w:r>
          </w:p>
        </w:tc>
      </w:tr>
      <w:tr w:rsidR="003977C1" w14:paraId="3DFC48CC" w14:textId="77777777" w:rsidTr="00020F66">
        <w:trPr>
          <w:trHeight w:val="242"/>
        </w:trPr>
        <w:tc>
          <w:tcPr>
            <w:tcW w:w="28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26FED3" w14:textId="4EEA7383" w:rsidR="003977C1" w:rsidRDefault="00E5200C" w:rsidP="00E5200C">
            <w:pPr>
              <w:rPr>
                <w:b/>
                <w:sz w:val="24"/>
                <w:szCs w:val="24"/>
              </w:rPr>
            </w:pPr>
            <w:r>
              <w:rPr>
                <w:b/>
                <w:sz w:val="24"/>
                <w:szCs w:val="24"/>
              </w:rPr>
              <w:t xml:space="preserve">Questionnaire par téléphone</w:t>
            </w:r>
          </w:p>
        </w:tc>
        <w:tc>
          <w:tcPr>
            <w:tcW w:w="20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0AE646" w14:textId="77777777" w:rsidR="003977C1" w:rsidRDefault="00513279" w:rsidP="00E5200C">
            <w:pPr>
              <w:jc w:val="center"/>
              <w:rPr>
                <w:sz w:val="24"/>
                <w:szCs w:val="24"/>
              </w:rPr>
            </w:pPr>
            <w:r>
              <w:rPr>
                <w:sz w:val="24"/>
                <w:szCs w:val="24"/>
              </w:rPr>
              <w:t xml:space="preserve">X</w:t>
            </w:r>
          </w:p>
        </w:tc>
        <w:tc>
          <w:tcPr>
            <w:tcW w:w="18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3114EC" w14:textId="77777777" w:rsidR="003977C1" w:rsidRDefault="00513279" w:rsidP="00E5200C">
            <w:pPr>
              <w:jc w:val="center"/>
              <w:rPr>
                <w:sz w:val="24"/>
                <w:szCs w:val="24"/>
              </w:rPr>
            </w:pPr>
            <w:r>
              <w:rPr>
                <w:sz w:val="24"/>
                <w:szCs w:val="24"/>
              </w:rPr>
              <w:t xml:space="preserve"> </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5FC8790" w14:textId="77777777" w:rsidR="003977C1" w:rsidRDefault="00513279" w:rsidP="00E5200C">
            <w:pPr>
              <w:jc w:val="center"/>
              <w:rPr>
                <w:sz w:val="24"/>
                <w:szCs w:val="24"/>
              </w:rPr>
            </w:pPr>
            <w:r>
              <w:rPr>
                <w:sz w:val="24"/>
                <w:szCs w:val="24"/>
              </w:rPr>
              <w:t xml:space="preserve">X</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97362" w14:textId="77777777" w:rsidR="003977C1" w:rsidRDefault="00513279" w:rsidP="00E5200C">
            <w:pPr>
              <w:jc w:val="center"/>
              <w:rPr>
                <w:sz w:val="24"/>
                <w:szCs w:val="24"/>
              </w:rPr>
            </w:pPr>
            <w:r>
              <w:rPr>
                <w:sz w:val="24"/>
                <w:szCs w:val="24"/>
              </w:rPr>
              <w:t xml:space="preserve">X</w:t>
            </w:r>
          </w:p>
        </w:tc>
      </w:tr>
      <w:tr w:rsidR="003977C1" w14:paraId="0746037A" w14:textId="77777777" w:rsidTr="00020F66">
        <w:trPr>
          <w:trHeight w:val="296"/>
        </w:trPr>
        <w:tc>
          <w:tcPr>
            <w:tcW w:w="28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819DEB" w14:textId="1FA37414" w:rsidR="003977C1" w:rsidRDefault="00E5200C" w:rsidP="00E5200C">
            <w:pPr>
              <w:rPr>
                <w:b/>
                <w:sz w:val="24"/>
                <w:szCs w:val="24"/>
              </w:rPr>
            </w:pPr>
            <w:r>
              <w:rPr>
                <w:b/>
                <w:sz w:val="24"/>
                <w:szCs w:val="24"/>
              </w:rPr>
              <w:t xml:space="preserve">Prélèvement nasal</w:t>
            </w:r>
          </w:p>
        </w:tc>
        <w:tc>
          <w:tcPr>
            <w:tcW w:w="20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93F1C1" w14:textId="77777777" w:rsidR="003977C1" w:rsidRDefault="00513279" w:rsidP="00E5200C">
            <w:pPr>
              <w:jc w:val="center"/>
              <w:rPr>
                <w:sz w:val="24"/>
                <w:szCs w:val="24"/>
                <w:vertAlign w:val="superscript"/>
              </w:rPr>
            </w:pPr>
            <w:r>
              <w:rPr>
                <w:sz w:val="24"/>
                <w:szCs w:val="24"/>
              </w:rPr>
              <w:t xml:space="preserve">X</w:t>
            </w:r>
            <w:r>
              <w:rPr>
                <w:sz w:val="24"/>
                <w:szCs w:val="24"/>
                <w:vertAlign w:val="superscript"/>
              </w:rPr>
              <w:t xml:space="preserve">1</w:t>
            </w:r>
          </w:p>
        </w:tc>
        <w:tc>
          <w:tcPr>
            <w:tcW w:w="18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AE211F" w14:textId="77777777" w:rsidR="003977C1" w:rsidRDefault="00513279" w:rsidP="00E5200C">
            <w:pPr>
              <w:jc w:val="center"/>
              <w:rPr>
                <w:sz w:val="24"/>
                <w:szCs w:val="24"/>
              </w:rPr>
            </w:pPr>
            <w:r>
              <w:rPr>
                <w:sz w:val="24"/>
                <w:szCs w:val="24"/>
              </w:rPr>
              <w:t xml:space="preserve"> </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39A250" w14:textId="77777777" w:rsidR="003977C1" w:rsidRDefault="00513279" w:rsidP="00E5200C">
            <w:pPr>
              <w:jc w:val="center"/>
              <w:rPr>
                <w:sz w:val="24"/>
                <w:szCs w:val="24"/>
              </w:rPr>
            </w:pPr>
            <w:r>
              <w:rPr>
                <w:sz w:val="24"/>
                <w:szCs w:val="24"/>
              </w:rPr>
              <w:t xml:space="preserve">X</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014C13D" w14:textId="77777777" w:rsidR="003977C1" w:rsidRDefault="00513279" w:rsidP="00E5200C">
            <w:pPr>
              <w:jc w:val="center"/>
              <w:rPr>
                <w:sz w:val="24"/>
                <w:szCs w:val="24"/>
              </w:rPr>
            </w:pPr>
            <w:r>
              <w:rPr>
                <w:sz w:val="24"/>
                <w:szCs w:val="24"/>
              </w:rPr>
              <w:t xml:space="preserve">X</w:t>
            </w:r>
          </w:p>
        </w:tc>
      </w:tr>
      <w:tr w:rsidR="003977C1" w14:paraId="672ADA9D" w14:textId="77777777" w:rsidTr="00020F66">
        <w:trPr>
          <w:trHeight w:val="251"/>
        </w:trPr>
        <w:tc>
          <w:tcPr>
            <w:tcW w:w="28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000948" w14:textId="77777777" w:rsidR="003977C1" w:rsidRDefault="00513279" w:rsidP="00E5200C">
            <w:pPr>
              <w:rPr>
                <w:b/>
                <w:sz w:val="24"/>
                <w:szCs w:val="24"/>
              </w:rPr>
            </w:pPr>
            <w:r>
              <w:rPr>
                <w:b/>
                <w:sz w:val="24"/>
                <w:szCs w:val="24"/>
              </w:rPr>
              <w:t xml:space="preserve">Nombre de comprimés</w:t>
            </w:r>
          </w:p>
        </w:tc>
        <w:tc>
          <w:tcPr>
            <w:tcW w:w="20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070DE35" w14:textId="77777777" w:rsidR="003977C1" w:rsidRDefault="00513279" w:rsidP="00E5200C">
            <w:pPr>
              <w:jc w:val="center"/>
              <w:rPr>
                <w:sz w:val="24"/>
                <w:szCs w:val="24"/>
              </w:rPr>
            </w:pPr>
            <w:r>
              <w:rPr>
                <w:sz w:val="24"/>
                <w:szCs w:val="24"/>
              </w:rPr>
              <w:t xml:space="preserve"> </w:t>
            </w:r>
          </w:p>
        </w:tc>
        <w:tc>
          <w:tcPr>
            <w:tcW w:w="18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50962EE" w14:textId="77777777" w:rsidR="003977C1" w:rsidRDefault="00513279" w:rsidP="00E5200C">
            <w:pPr>
              <w:jc w:val="center"/>
              <w:rPr>
                <w:sz w:val="24"/>
                <w:szCs w:val="24"/>
              </w:rPr>
            </w:pPr>
            <w:r>
              <w:rPr>
                <w:sz w:val="24"/>
                <w:szCs w:val="24"/>
              </w:rPr>
              <w:t xml:space="preserve"> </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252FD6" w14:textId="77777777" w:rsidR="003977C1" w:rsidRDefault="00513279" w:rsidP="00E5200C">
            <w:pPr>
              <w:jc w:val="center"/>
              <w:rPr>
                <w:sz w:val="24"/>
                <w:szCs w:val="24"/>
              </w:rPr>
            </w:pPr>
            <w:r>
              <w:rPr>
                <w:sz w:val="24"/>
                <w:szCs w:val="24"/>
              </w:rPr>
              <w:t xml:space="preserve"> </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1A8E376" w14:textId="77777777" w:rsidR="003977C1" w:rsidRDefault="00513279" w:rsidP="00E5200C">
            <w:pPr>
              <w:jc w:val="center"/>
              <w:rPr>
                <w:sz w:val="24"/>
                <w:szCs w:val="24"/>
              </w:rPr>
            </w:pPr>
            <w:r>
              <w:rPr>
                <w:sz w:val="24"/>
                <w:szCs w:val="24"/>
              </w:rPr>
              <w:t xml:space="preserve">X</w:t>
            </w:r>
          </w:p>
        </w:tc>
      </w:tr>
      <w:tr w:rsidR="003977C1" w14:paraId="4D4B24DF" w14:textId="77777777" w:rsidTr="00020F66">
        <w:trPr>
          <w:trHeight w:val="314"/>
        </w:trPr>
        <w:tc>
          <w:tcPr>
            <w:tcW w:w="28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11B470" w14:textId="77777777" w:rsidR="003977C1" w:rsidRDefault="00513279" w:rsidP="00E5200C">
            <w:pPr>
              <w:rPr>
                <w:b/>
                <w:sz w:val="24"/>
                <w:szCs w:val="24"/>
              </w:rPr>
            </w:pPr>
            <w:r>
              <w:rPr>
                <w:b/>
                <w:sz w:val="24"/>
                <w:szCs w:val="24"/>
              </w:rPr>
              <w:t xml:space="preserve">Durée</w:t>
            </w:r>
          </w:p>
        </w:tc>
        <w:tc>
          <w:tcPr>
            <w:tcW w:w="20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C44331C" w14:textId="77777777" w:rsidR="003977C1" w:rsidRDefault="00513279" w:rsidP="00E5200C">
            <w:pPr>
              <w:jc w:val="center"/>
              <w:rPr>
                <w:sz w:val="24"/>
                <w:szCs w:val="24"/>
              </w:rPr>
            </w:pPr>
            <w:r>
              <w:rPr>
                <w:sz w:val="24"/>
                <w:szCs w:val="24"/>
              </w:rPr>
              <w:t xml:space="preserve">30 à 40 minutes</w:t>
            </w:r>
          </w:p>
        </w:tc>
        <w:tc>
          <w:tcPr>
            <w:tcW w:w="18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F698DEA" w14:textId="77777777" w:rsidR="003977C1" w:rsidRDefault="00513279" w:rsidP="00E5200C">
            <w:pPr>
              <w:jc w:val="center"/>
              <w:rPr>
                <w:sz w:val="24"/>
                <w:szCs w:val="24"/>
              </w:rPr>
            </w:pPr>
            <w:r>
              <w:rPr>
                <w:sz w:val="24"/>
                <w:szCs w:val="24"/>
              </w:rPr>
              <w:t xml:space="preserve">15 minutes</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76348F" w14:textId="77777777" w:rsidR="003977C1" w:rsidRDefault="00513279" w:rsidP="00E5200C">
            <w:pPr>
              <w:jc w:val="center"/>
              <w:rPr>
                <w:sz w:val="24"/>
                <w:szCs w:val="24"/>
              </w:rPr>
            </w:pPr>
            <w:r>
              <w:rPr>
                <w:sz w:val="24"/>
                <w:szCs w:val="24"/>
              </w:rPr>
              <w:t xml:space="preserve">15 minutes</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4CB10AB" w14:textId="77777777" w:rsidR="003977C1" w:rsidRDefault="00513279" w:rsidP="00E5200C">
            <w:pPr>
              <w:jc w:val="center"/>
              <w:rPr>
                <w:sz w:val="24"/>
                <w:szCs w:val="24"/>
              </w:rPr>
            </w:pPr>
            <w:r>
              <w:rPr>
                <w:sz w:val="24"/>
                <w:szCs w:val="24"/>
              </w:rPr>
              <w:t xml:space="preserve">15 minutes</w:t>
            </w:r>
          </w:p>
        </w:tc>
      </w:tr>
    </w:tbl>
    <w:p w14:paraId="56D2540E" w14:textId="77777777" w:rsidR="003977C1" w:rsidRDefault="003977C1">
      <w:pPr>
        <w:rPr>
          <w:b/>
          <w:sz w:val="24"/>
          <w:szCs w:val="24"/>
        </w:rPr>
      </w:pPr>
    </w:p>
    <w:p w14:paraId="5DEF7D24" w14:textId="77777777" w:rsidR="003977C1" w:rsidRDefault="00513279">
      <w:pPr>
        <w:pStyle w:val="Heading5"/>
        <w:rPr>
          <w:rFonts w:ascii="Times New Roman" w:eastAsia="Times New Roman" w:hAnsi="Times New Roman" w:cs="Times New Roman"/>
        </w:rPr>
      </w:pPr>
      <w:r>
        <w:rPr>
          <w:rFonts w:ascii="Times New Roman" w:hAnsi="Times New Roman"/>
        </w:rPr>
        <w:t xml:space="preserve">Rappels</w:t>
      </w:r>
    </w:p>
    <w:p w14:paraId="47A0C909" w14:textId="77777777" w:rsidR="003977C1" w:rsidRDefault="00513279">
      <w:pPr>
        <w:rPr>
          <w:sz w:val="24"/>
          <w:szCs w:val="24"/>
        </w:rPr>
      </w:pPr>
      <w:r>
        <w:rPr>
          <w:sz w:val="24"/>
          <w:szCs w:val="24"/>
        </w:rPr>
        <w:t xml:space="preserve">Pendant l’étude, il convient de se rappeler des éléments suivants :</w:t>
      </w:r>
      <w:r>
        <w:rPr>
          <w:sz w:val="24"/>
          <w:szCs w:val="24"/>
        </w:rPr>
        <w:t xml:space="preserve"> </w:t>
      </w:r>
    </w:p>
    <w:p w14:paraId="5BF394E3" w14:textId="77777777" w:rsidR="003977C1" w:rsidRDefault="00513279">
      <w:pPr>
        <w:numPr>
          <w:ilvl w:val="0"/>
          <w:numId w:val="11"/>
        </w:numPr>
        <w:rPr>
          <w:sz w:val="24"/>
          <w:szCs w:val="24"/>
        </w:rPr>
      </w:pPr>
      <w:r>
        <w:rPr>
          <w:sz w:val="24"/>
          <w:szCs w:val="24"/>
        </w:rPr>
        <w:t xml:space="preserve">Posez des questions à votre équipe d’étude sur tout ce qui vous préoccupe.</w:t>
      </w:r>
    </w:p>
    <w:p w14:paraId="2AA3AB99" w14:textId="77777777" w:rsidR="003977C1" w:rsidRDefault="00513279">
      <w:pPr>
        <w:numPr>
          <w:ilvl w:val="0"/>
          <w:numId w:val="11"/>
        </w:numPr>
        <w:rPr>
          <w:sz w:val="24"/>
          <w:szCs w:val="24"/>
        </w:rPr>
      </w:pPr>
      <w:r>
        <w:rPr>
          <w:sz w:val="24"/>
          <w:szCs w:val="24"/>
        </w:rPr>
        <w:t xml:space="preserve">Faites part au personnel de l’étude de tout changement concernant votre santé.</w:t>
      </w:r>
    </w:p>
    <w:p w14:paraId="63FACBF8" w14:textId="77777777" w:rsidR="003977C1" w:rsidRDefault="00513279">
      <w:pPr>
        <w:numPr>
          <w:ilvl w:val="0"/>
          <w:numId w:val="11"/>
        </w:numPr>
        <w:rPr>
          <w:sz w:val="24"/>
          <w:szCs w:val="24"/>
        </w:rPr>
      </w:pPr>
      <w:r>
        <w:rPr>
          <w:sz w:val="24"/>
          <w:szCs w:val="24"/>
        </w:rPr>
        <w:t xml:space="preserve">Retournez le médicament à l’étude s’il vous reste des comprimés à la fin de l’étude.</w:t>
      </w:r>
    </w:p>
    <w:p w14:paraId="276FDC8F" w14:textId="77777777" w:rsidR="003977C1" w:rsidRDefault="00513279">
      <w:pPr>
        <w:numPr>
          <w:ilvl w:val="0"/>
          <w:numId w:val="11"/>
        </w:numPr>
        <w:rPr>
          <w:sz w:val="24"/>
          <w:szCs w:val="24"/>
        </w:rPr>
      </w:pPr>
      <w:r>
        <w:rPr>
          <w:sz w:val="24"/>
          <w:szCs w:val="24"/>
        </w:rPr>
        <w:t xml:space="preserve">Avisez votre équipe d’étude si vous changez d’avis quant à votre participation à cette étude.</w:t>
      </w:r>
      <w:r>
        <w:rPr>
          <w:sz w:val="24"/>
          <w:szCs w:val="24"/>
        </w:rPr>
        <w:t xml:space="preserve"> </w:t>
      </w:r>
    </w:p>
    <w:p w14:paraId="096D3045" w14:textId="77777777" w:rsidR="003977C1" w:rsidRDefault="00513279">
      <w:pPr>
        <w:pStyle w:val="Heading3"/>
        <w:rPr>
          <w:sz w:val="24"/>
          <w:szCs w:val="24"/>
          <w:rFonts w:ascii="Times New Roman" w:eastAsia="Times New Roman" w:hAnsi="Times New Roman" w:cs="Times New Roman"/>
        </w:rPr>
      </w:pPr>
      <w:r>
        <w:rPr>
          <w:sz w:val="24"/>
          <w:szCs w:val="24"/>
          <w:rFonts w:ascii="Times New Roman" w:hAnsi="Times New Roman"/>
        </w:rPr>
        <w:t xml:space="preserve">Risques liés à la participation à l’étude</w:t>
      </w:r>
    </w:p>
    <w:p w14:paraId="3CE18422" w14:textId="77777777" w:rsidR="003977C1" w:rsidRDefault="00513279">
      <w:pPr>
        <w:rPr>
          <w:sz w:val="24"/>
          <w:szCs w:val="24"/>
        </w:rPr>
      </w:pPr>
      <w:r>
        <w:rPr>
          <w:sz w:val="24"/>
          <w:szCs w:val="24"/>
        </w:rPr>
        <w:t xml:space="preserve">L’étude comporte des risques.</w:t>
      </w:r>
      <w:r>
        <w:rPr>
          <w:sz w:val="24"/>
          <w:szCs w:val="24"/>
        </w:rPr>
        <w:t xml:space="preserve"> </w:t>
      </w:r>
      <w:r>
        <w:rPr>
          <w:sz w:val="24"/>
          <w:szCs w:val="24"/>
        </w:rPr>
        <w:t xml:space="preserve">Nous connaissons certains de ces risques.</w:t>
      </w:r>
      <w:r>
        <w:rPr>
          <w:sz w:val="24"/>
          <w:szCs w:val="24"/>
        </w:rPr>
        <w:t xml:space="preserve"> </w:t>
      </w:r>
      <w:r>
        <w:rPr>
          <w:sz w:val="24"/>
          <w:szCs w:val="24"/>
        </w:rPr>
        <w:t xml:space="preserve">Il est également possible qu’il existe des risques que nous ne connaissons pas et qui n’ont pas été observés chez les sujets d’étude jusqu’à présent.</w:t>
      </w:r>
      <w:r>
        <w:rPr>
          <w:sz w:val="24"/>
          <w:szCs w:val="24"/>
        </w:rPr>
        <w:t xml:space="preserve"> </w:t>
      </w:r>
      <w:r>
        <w:rPr>
          <w:sz w:val="24"/>
          <w:szCs w:val="24"/>
        </w:rPr>
        <w:t xml:space="preserve">Certains peuvent être gérés.</w:t>
      </w:r>
      <w:r>
        <w:rPr>
          <w:sz w:val="24"/>
          <w:szCs w:val="24"/>
        </w:rPr>
        <w:t xml:space="preserve"> </w:t>
      </w:r>
      <w:r>
        <w:rPr>
          <w:sz w:val="24"/>
          <w:szCs w:val="24"/>
        </w:rPr>
        <w:t xml:space="preserve">Veuillez appeler le médecin de l’étude ou informer votre prestataire de soins si vous avez des effets secondaires, même si vous pensez que ceux-ci ne sont pas liés à la présente étude.</w:t>
      </w:r>
      <w:r>
        <w:rPr>
          <w:sz w:val="24"/>
          <w:szCs w:val="24"/>
        </w:rPr>
        <w:t xml:space="preserve"> </w:t>
      </w:r>
    </w:p>
    <w:p w14:paraId="3296E79E" w14:textId="77777777" w:rsidR="003977C1" w:rsidRDefault="003977C1">
      <w:pPr>
        <w:rPr>
          <w:sz w:val="24"/>
          <w:szCs w:val="24"/>
        </w:rPr>
      </w:pPr>
    </w:p>
    <w:p w14:paraId="62405503" w14:textId="14D6053D" w:rsidR="003977C1" w:rsidRDefault="00513279">
      <w:pPr>
        <w:rPr>
          <w:sz w:val="24"/>
          <w:szCs w:val="24"/>
        </w:rPr>
      </w:pPr>
      <w:r>
        <w:rPr>
          <w:sz w:val="24"/>
          <w:szCs w:val="24"/>
        </w:rPr>
        <w:t xml:space="preserve">Voici les risques liés à la prise du favipiravir que nous connaissons (les chiffres entre parenthèses indiquent la fréquence des effets secondaires) :</w:t>
      </w:r>
    </w:p>
    <w:p w14:paraId="590A5245" w14:textId="77777777" w:rsidR="003977C1" w:rsidRDefault="003977C1">
      <w:pPr>
        <w:rPr>
          <w:sz w:val="24"/>
          <w:szCs w:val="24"/>
        </w:rPr>
      </w:pPr>
    </w:p>
    <w:p w14:paraId="7C02F668" w14:textId="4A43152B" w:rsidR="003977C1" w:rsidRDefault="00513279">
      <w:pPr>
        <w:tabs>
          <w:tab w:val="left" w:pos="6600"/>
        </w:tabs>
        <w:rPr>
          <w:sz w:val="24"/>
          <w:szCs w:val="24"/>
        </w:rPr>
      </w:pPr>
      <w:r>
        <w:rPr>
          <w:sz w:val="24"/>
          <w:szCs w:val="24"/>
          <w:b/>
        </w:rPr>
        <w:t xml:space="preserve">Graves :</w:t>
      </w:r>
      <w:r>
        <w:rPr>
          <w:sz w:val="24"/>
          <w:szCs w:val="24"/>
        </w:rPr>
        <w:t xml:space="preserve"> </w:t>
      </w:r>
      <w:r>
        <w:rPr>
          <w:sz w:val="24"/>
          <w:szCs w:val="24"/>
        </w:rPr>
        <w:t xml:space="preserve">Aucun effet secondaire grave lié à la prise de favipiravir n’a été relevé dans le cadre d’études au Japon ou aux États-Unis.</w:t>
      </w:r>
    </w:p>
    <w:p w14:paraId="18B3EFB7" w14:textId="0A8FF6F4" w:rsidR="003977C1" w:rsidRDefault="00513279">
      <w:pPr>
        <w:rPr>
          <w:sz w:val="24"/>
          <w:szCs w:val="24"/>
        </w:rPr>
      </w:pPr>
      <w:r>
        <w:rPr>
          <w:sz w:val="24"/>
          <w:szCs w:val="24"/>
          <w:b/>
        </w:rPr>
        <w:t xml:space="preserve">Très communs :</w:t>
      </w:r>
      <w:r>
        <w:rPr>
          <w:sz w:val="24"/>
          <w:szCs w:val="24"/>
        </w:rPr>
        <w:t xml:space="preserve"> </w:t>
      </w:r>
      <w:r>
        <w:rPr>
          <w:sz w:val="24"/>
          <w:szCs w:val="24"/>
        </w:rPr>
        <w:t xml:space="preserve">(Supérieur ou égal à 10 %) Aucun effet secondaire très commun à signaler</w:t>
      </w:r>
    </w:p>
    <w:p w14:paraId="4A0003BD" w14:textId="5001AA6F" w:rsidR="003977C1" w:rsidRDefault="00513279">
      <w:pPr>
        <w:rPr>
          <w:sz w:val="24"/>
          <w:szCs w:val="24"/>
        </w:rPr>
      </w:pPr>
      <w:r>
        <w:rPr>
          <w:sz w:val="24"/>
          <w:szCs w:val="24"/>
          <w:b/>
        </w:rPr>
        <w:t xml:space="preserve">Communs :</w:t>
      </w:r>
      <w:r>
        <w:rPr>
          <w:sz w:val="24"/>
          <w:szCs w:val="24"/>
        </w:rPr>
        <w:t xml:space="preserve"> </w:t>
      </w:r>
      <w:r>
        <w:rPr>
          <w:sz w:val="24"/>
          <w:szCs w:val="24"/>
        </w:rPr>
        <w:t xml:space="preserve">(Inférieur ou égal à 1 % mais moins de 10 %) Diarrhée, nausées, vomissements, taux élevé de triglycérides dans le sang, taux élevé d’enzymes hépatiques, maux de tête.</w:t>
      </w:r>
    </w:p>
    <w:p w14:paraId="7D9C55B4" w14:textId="1C611D27" w:rsidR="003977C1" w:rsidRDefault="00103F6C">
      <w:pPr>
        <w:rPr>
          <w:sz w:val="24"/>
          <w:szCs w:val="24"/>
        </w:rPr>
      </w:pPr>
      <w:r>
        <w:rPr>
          <w:sz w:val="24"/>
          <w:szCs w:val="24"/>
          <w:b/>
        </w:rPr>
        <w:t xml:space="preserve">Très rares :</w:t>
      </w:r>
      <w:r>
        <w:rPr>
          <w:sz w:val="24"/>
          <w:szCs w:val="24"/>
        </w:rPr>
        <w:t xml:space="preserve"> </w:t>
      </w:r>
      <w:r>
        <w:rPr>
          <w:sz w:val="24"/>
          <w:szCs w:val="24"/>
        </w:rPr>
        <w:t xml:space="preserve">Des modifications légères à modérées de l’acide urique et de l’aminotransférase ont été observées.</w:t>
      </w:r>
      <w:r>
        <w:rPr>
          <w:sz w:val="24"/>
          <w:szCs w:val="24"/>
        </w:rPr>
        <w:t xml:space="preserve"> </w:t>
      </w:r>
      <w:r>
        <w:rPr>
          <w:sz w:val="24"/>
          <w:szCs w:val="24"/>
        </w:rPr>
        <w:t xml:space="preserve">Ces tendances se sont inversées à la suite de l’arrêt du favipiravir.</w:t>
      </w:r>
    </w:p>
    <w:p w14:paraId="7190D7BE" w14:textId="77777777" w:rsidR="003977C1" w:rsidRDefault="003977C1">
      <w:pPr>
        <w:rPr>
          <w:sz w:val="24"/>
          <w:szCs w:val="24"/>
        </w:rPr>
      </w:pPr>
    </w:p>
    <w:p w14:paraId="5CB18FE1" w14:textId="77777777" w:rsidR="003977C1" w:rsidRDefault="00513279">
      <w:pPr>
        <w:pStyle w:val="Heading5"/>
        <w:rPr>
          <w:rFonts w:ascii="Times New Roman" w:eastAsia="Times New Roman" w:hAnsi="Times New Roman" w:cs="Times New Roman"/>
        </w:rPr>
      </w:pPr>
      <w:r>
        <w:rPr>
          <w:rFonts w:ascii="Times New Roman" w:hAnsi="Times New Roman"/>
        </w:rPr>
        <w:t xml:space="preserve">Risques liés à la grossesse et à l’allaitement</w:t>
      </w:r>
      <w:r>
        <w:rPr>
          <w:rFonts w:ascii="Times New Roman" w:hAnsi="Times New Roman"/>
        </w:rPr>
        <w:t xml:space="preserve"> </w:t>
      </w:r>
    </w:p>
    <w:p w14:paraId="22E98E52" w14:textId="53E5B655" w:rsidR="003977C1" w:rsidRDefault="00F05714">
      <w:pPr>
        <w:rPr>
          <w:sz w:val="24"/>
          <w:szCs w:val="24"/>
        </w:rPr>
      </w:pPr>
      <w:r>
        <w:rPr>
          <w:sz w:val="24"/>
          <w:szCs w:val="24"/>
        </w:rPr>
        <w:t xml:space="preserve">Le favipiravir peut provoquer des anomalies congénitales chez les enfants à naître.</w:t>
      </w:r>
      <w:r>
        <w:rPr>
          <w:sz w:val="24"/>
          <w:szCs w:val="24"/>
        </w:rPr>
        <w:t xml:space="preserve"> </w:t>
      </w:r>
      <w:r>
        <w:rPr>
          <w:sz w:val="24"/>
          <w:szCs w:val="24"/>
        </w:rPr>
        <w:t xml:space="preserve">Vous ne devriez PAS devenir enceinte pendant la présente étude.</w:t>
      </w:r>
      <w:r>
        <w:rPr>
          <w:sz w:val="24"/>
          <w:szCs w:val="24"/>
        </w:rPr>
        <w:t xml:space="preserve"> </w:t>
      </w:r>
      <w:r>
        <w:rPr>
          <w:sz w:val="24"/>
          <w:szCs w:val="24"/>
        </w:rPr>
        <w:t xml:space="preserve">Les femmes en âge de procréer qui acceptent de participer à l’étude doivent utiliser deux méthodes de contraception efficaces, dont une méthode de barrière, comme le condom.</w:t>
      </w:r>
      <w:r>
        <w:rPr>
          <w:sz w:val="24"/>
          <w:szCs w:val="24"/>
        </w:rPr>
        <w:t xml:space="preserve"> </w:t>
      </w:r>
      <w:r>
        <w:rPr>
          <w:sz w:val="24"/>
          <w:szCs w:val="24"/>
        </w:rPr>
        <w:t xml:space="preserve">Le médecin de l’étude vous indiquera quelles sont les méthodes de contraception acceptables.</w:t>
      </w:r>
      <w:r>
        <w:rPr>
          <w:sz w:val="24"/>
          <w:szCs w:val="24"/>
        </w:rPr>
        <w:t xml:space="preserve"> </w:t>
      </w:r>
      <w:r>
        <w:rPr>
          <w:sz w:val="24"/>
          <w:szCs w:val="24"/>
        </w:rPr>
        <w:t xml:space="preserve">Un test de grossesse est exigé pour les femmes en âge de procréer qui souhaitent participer à l’étude.</w:t>
      </w:r>
      <w:r>
        <w:rPr>
          <w:sz w:val="24"/>
          <w:szCs w:val="24"/>
        </w:rPr>
        <w:t xml:space="preserve"> </w:t>
      </w:r>
      <w:r>
        <w:rPr>
          <w:sz w:val="24"/>
          <w:szCs w:val="24"/>
        </w:rPr>
        <w:t xml:space="preserve">Ce test sera fourni par l’étude.</w:t>
      </w:r>
      <w:r>
        <w:rPr>
          <w:sz w:val="24"/>
          <w:szCs w:val="24"/>
        </w:rPr>
        <w:t xml:space="preserve"> </w:t>
      </w:r>
      <w:r>
        <w:rPr>
          <w:sz w:val="24"/>
          <w:szCs w:val="24"/>
        </w:rPr>
        <w:t xml:space="preserve">Les femmes qui allaitent actuellement ne peuvent pas prendre le favipiravir dans le cadre de la présente étude.</w:t>
      </w:r>
    </w:p>
    <w:p w14:paraId="7505A29F" w14:textId="77777777" w:rsidR="003977C1" w:rsidRDefault="003977C1">
      <w:pPr>
        <w:rPr>
          <w:sz w:val="24"/>
          <w:szCs w:val="24"/>
        </w:rPr>
      </w:pPr>
    </w:p>
    <w:p w14:paraId="743CAEDC" w14:textId="2543FBC3" w:rsidR="003977C1" w:rsidRDefault="00513279">
      <w:r>
        <w:rPr>
          <w:sz w:val="24"/>
          <w:szCs w:val="24"/>
        </w:rPr>
        <w:t xml:space="preserve">Si vous devenez enceinte pendant que vous prenez le favipiravir, vous devez immédiatement CESSER de prendre le favipiravir et aviser le médecin de l’étude de votre grossesse.</w:t>
      </w:r>
      <w:r>
        <w:rPr>
          <w:sz w:val="24"/>
          <w:szCs w:val="24"/>
        </w:rPr>
        <w:t xml:space="preserve"> </w:t>
      </w:r>
      <w:r>
        <w:rPr>
          <w:sz w:val="24"/>
          <w:szCs w:val="24"/>
        </w:rPr>
        <w:t xml:space="preserve">Les commanditaires souhaitent obtenir votre autorisation pour suivre votre grossesse jusqu’à son terme afin de recueillir des renseignements concernant la grossesse et la santé du nourrisson.</w:t>
      </w:r>
      <w:r>
        <w:rPr>
          <w:sz w:val="24"/>
          <w:szCs w:val="24"/>
        </w:rPr>
        <w:t xml:space="preserve"> </w:t>
      </w:r>
      <w:r>
        <w:rPr>
          <w:sz w:val="24"/>
          <w:szCs w:val="24"/>
        </w:rPr>
        <w:t xml:space="preserve">Si vous devenez enceinte et acceptez d’être suivie, vous devrez signer un formulaire de consentement distinct.</w:t>
      </w:r>
    </w:p>
    <w:p w14:paraId="570D2CED" w14:textId="77777777" w:rsidR="003977C1" w:rsidRDefault="00513279">
      <w:pPr>
        <w:pStyle w:val="Heading3"/>
        <w:rPr>
          <w:sz w:val="24"/>
          <w:szCs w:val="24"/>
          <w:rFonts w:ascii="Times New Roman" w:eastAsia="Times New Roman" w:hAnsi="Times New Roman" w:cs="Times New Roman"/>
        </w:rPr>
      </w:pPr>
      <w:r>
        <w:rPr>
          <w:sz w:val="24"/>
          <w:szCs w:val="24"/>
          <w:rFonts w:ascii="Times New Roman" w:hAnsi="Times New Roman"/>
        </w:rPr>
        <w:t xml:space="preserve">Avantages liés à la participation à l’étude</w:t>
      </w:r>
    </w:p>
    <w:p w14:paraId="2F815571" w14:textId="77777777" w:rsidR="003977C1" w:rsidRDefault="00513279">
      <w:pPr>
        <w:pBdr>
          <w:top w:val="nil"/>
          <w:left w:val="nil"/>
          <w:bottom w:val="nil"/>
          <w:right w:val="nil"/>
          <w:between w:val="nil"/>
        </w:pBdr>
        <w:spacing w:after="220"/>
        <w:jc w:val="both"/>
        <w:rPr>
          <w:color w:val="000000"/>
          <w:sz w:val="24"/>
          <w:szCs w:val="24"/>
        </w:rPr>
      </w:pPr>
      <w:r>
        <w:rPr>
          <w:color w:val="000000"/>
          <w:sz w:val="24"/>
          <w:szCs w:val="24"/>
        </w:rPr>
        <w:t xml:space="preserve">Vous pourriez ou non bénéficier directement de votre participation à la présente étude.</w:t>
      </w:r>
      <w:r>
        <w:rPr>
          <w:color w:val="000000"/>
          <w:sz w:val="24"/>
          <w:szCs w:val="24"/>
        </w:rPr>
        <w:t xml:space="preserve"> </w:t>
      </w:r>
      <w:r>
        <w:rPr>
          <w:color w:val="000000"/>
          <w:sz w:val="24"/>
          <w:szCs w:val="24"/>
        </w:rPr>
        <w:t xml:space="preserve">Les renseignements recueillis dans le cadre de l’étude pourraient être utiles à d’autres établissements de soins de longue durée confrontés à de futures éclosions de COVID-19.</w:t>
      </w:r>
      <w:r>
        <w:rPr>
          <w:color w:val="000000"/>
          <w:sz w:val="24"/>
          <w:szCs w:val="24"/>
        </w:rPr>
        <w:t xml:space="preserve"> </w:t>
      </w:r>
    </w:p>
    <w:p w14:paraId="0FB7A59F" w14:textId="77777777" w:rsidR="003977C1" w:rsidRDefault="00513279">
      <w:pPr>
        <w:pStyle w:val="Heading3"/>
        <w:rPr>
          <w:sz w:val="24"/>
          <w:szCs w:val="24"/>
          <w:rFonts w:ascii="Times New Roman" w:eastAsia="Times New Roman" w:hAnsi="Times New Roman" w:cs="Times New Roman"/>
        </w:rPr>
      </w:pPr>
      <w:r>
        <w:rPr>
          <w:sz w:val="24"/>
          <w:szCs w:val="24"/>
          <w:rFonts w:ascii="Times New Roman" w:hAnsi="Times New Roman"/>
        </w:rPr>
        <w:t xml:space="preserve">Participation volontaire</w:t>
      </w:r>
    </w:p>
    <w:p w14:paraId="135988E0" w14:textId="77777777" w:rsidR="003977C1" w:rsidRDefault="00513279">
      <w:pPr>
        <w:rPr>
          <w:sz w:val="24"/>
          <w:szCs w:val="24"/>
        </w:rPr>
      </w:pPr>
      <w:r>
        <w:rPr>
          <w:sz w:val="24"/>
          <w:szCs w:val="24"/>
        </w:rPr>
        <w:t xml:space="preserve">Votre participation à cette étude est volontaire.</w:t>
      </w:r>
      <w:r>
        <w:rPr>
          <w:sz w:val="24"/>
          <w:szCs w:val="24"/>
        </w:rPr>
        <w:t xml:space="preserve">  </w:t>
      </w:r>
      <w:r>
        <w:rPr>
          <w:sz w:val="24"/>
          <w:szCs w:val="24"/>
        </w:rPr>
        <w:t xml:space="preserve">Vous pouvez décider de ne pas participer à la présente étude, ou de participer à l’étude maintenant, puis changer d’avis plus tard.</w:t>
      </w:r>
      <w:r>
        <w:rPr>
          <w:sz w:val="24"/>
          <w:szCs w:val="24"/>
        </w:rPr>
        <w:t xml:space="preserve"> </w:t>
      </w:r>
      <w:r>
        <w:rPr>
          <w:sz w:val="24"/>
          <w:szCs w:val="24"/>
        </w:rPr>
        <w:t xml:space="preserve">Vous pouvez quitter l’étude à tout moment sans que votre décision influence votre emploi de quelque manière que ce soit.</w:t>
      </w:r>
      <w:r>
        <w:rPr>
          <w:sz w:val="24"/>
          <w:szCs w:val="24"/>
        </w:rPr>
        <w:t xml:space="preserve"> </w:t>
      </w:r>
      <w:r>
        <w:rPr>
          <w:sz w:val="24"/>
          <w:szCs w:val="24"/>
        </w:rPr>
        <w:t xml:space="preserve">Votre employeur ne saura pas si vous avez accepté ou non de participer à la présente étude.</w:t>
      </w:r>
      <w:r>
        <w:rPr>
          <w:sz w:val="24"/>
          <w:szCs w:val="24"/>
        </w:rPr>
        <w:t xml:space="preserve"> </w:t>
      </w:r>
      <w:r>
        <w:rPr>
          <w:sz w:val="24"/>
          <w:szCs w:val="24"/>
        </w:rPr>
        <w:t xml:space="preserve">Vous pouvez refuser de répondre à toute question à laquelle vous ne souhaitez pas répondre, ou refuser de répondre à une question de l’entrevue en disant « passons ».</w:t>
      </w:r>
    </w:p>
    <w:p w14:paraId="6CE4B11F" w14:textId="77777777" w:rsidR="003977C1" w:rsidRDefault="003977C1">
      <w:pPr>
        <w:rPr>
          <w:sz w:val="24"/>
          <w:szCs w:val="24"/>
        </w:rPr>
      </w:pPr>
    </w:p>
    <w:p w14:paraId="1C6BD180" w14:textId="77777777" w:rsidR="003977C1" w:rsidRDefault="00513279">
      <w:pPr>
        <w:rPr>
          <w:sz w:val="24"/>
          <w:szCs w:val="24"/>
        </w:rPr>
      </w:pPr>
      <w:r>
        <w:rPr>
          <w:sz w:val="24"/>
          <w:szCs w:val="24"/>
        </w:rPr>
        <w:t xml:space="preserve">Nous vous communiquerons les nouveaux renseignements appris au cours de l’étude qui pourraient avoir une incidence sur votre décision de continuer à participer à l’étude.</w:t>
      </w:r>
      <w:r>
        <w:rPr>
          <w:sz w:val="24"/>
          <w:szCs w:val="24"/>
        </w:rPr>
        <w:t xml:space="preserve">  </w:t>
      </w:r>
    </w:p>
    <w:p w14:paraId="6F50C9E1" w14:textId="77777777" w:rsidR="003977C1" w:rsidRDefault="003977C1">
      <w:pPr>
        <w:rPr>
          <w:sz w:val="24"/>
          <w:szCs w:val="24"/>
        </w:rPr>
      </w:pPr>
    </w:p>
    <w:p w14:paraId="095DA74A" w14:textId="77777777" w:rsidR="003977C1" w:rsidRDefault="00513279">
      <w:pPr>
        <w:rPr>
          <w:b/>
          <w:sz w:val="24"/>
          <w:szCs w:val="24"/>
        </w:rPr>
      </w:pPr>
      <w:r>
        <w:rPr>
          <w:b/>
          <w:sz w:val="24"/>
          <w:szCs w:val="24"/>
        </w:rPr>
        <w:t xml:space="preserve">Confidentialité</w:t>
      </w:r>
    </w:p>
    <w:p w14:paraId="68E780BF" w14:textId="77777777" w:rsidR="003977C1" w:rsidRDefault="00513279">
      <w:pPr>
        <w:rPr>
          <w:sz w:val="24"/>
          <w:szCs w:val="24"/>
          <w:u w:val="single"/>
        </w:rPr>
      </w:pPr>
      <w:r>
        <w:rPr>
          <w:sz w:val="24"/>
          <w:szCs w:val="24"/>
          <w:u w:val="single"/>
        </w:rPr>
        <w:t xml:space="preserve">Renseignements médicaux personnels</w:t>
      </w:r>
    </w:p>
    <w:p w14:paraId="14430870" w14:textId="77777777" w:rsidR="003977C1" w:rsidRDefault="00513279">
      <w:pPr>
        <w:rPr>
          <w:b/>
          <w:sz w:val="24"/>
          <w:szCs w:val="24"/>
        </w:rPr>
      </w:pPr>
      <w:r>
        <w:rPr>
          <w:sz w:val="24"/>
          <w:szCs w:val="24"/>
        </w:rPr>
        <w:t xml:space="preserve">Si vous acceptez de participer à la présente étude, le médecin de l’étude et son équipe vous poseront des questions sur vos renseignements médicaux personnels et ne recueilleront que les informations dont ils ont besoin pour l’étude.</w:t>
      </w:r>
      <w:r>
        <w:rPr>
          <w:sz w:val="24"/>
          <w:szCs w:val="24"/>
        </w:rPr>
        <w:t xml:space="preserve"> </w:t>
      </w:r>
      <w:r>
        <w:rPr>
          <w:sz w:val="24"/>
          <w:szCs w:val="24"/>
        </w:rPr>
        <w:t xml:space="preserve">Le terme « renseignements médicaux personnels » désigne tout renseignement qui pourrait être utilisé pour vous identifier, ce qui comprend :</w:t>
      </w:r>
    </w:p>
    <w:p w14:paraId="6AA77D7D" w14:textId="77777777" w:rsidR="003977C1" w:rsidRDefault="00513279">
      <w:pPr>
        <w:numPr>
          <w:ilvl w:val="0"/>
          <w:numId w:val="1"/>
        </w:numPr>
        <w:rPr>
          <w:sz w:val="24"/>
          <w:szCs w:val="24"/>
        </w:rPr>
      </w:pPr>
      <w:r>
        <w:rPr>
          <w:sz w:val="24"/>
          <w:szCs w:val="24"/>
        </w:rPr>
        <w:t xml:space="preserve">Votre nom.</w:t>
      </w:r>
      <w:r>
        <w:rPr>
          <w:sz w:val="24"/>
          <w:szCs w:val="24"/>
        </w:rPr>
        <w:t xml:space="preserve"> </w:t>
      </w:r>
    </w:p>
    <w:p w14:paraId="36860538" w14:textId="77777777" w:rsidR="003977C1" w:rsidRDefault="00513279">
      <w:pPr>
        <w:numPr>
          <w:ilvl w:val="0"/>
          <w:numId w:val="1"/>
        </w:numPr>
        <w:rPr>
          <w:sz w:val="24"/>
          <w:szCs w:val="24"/>
        </w:rPr>
      </w:pPr>
      <w:r>
        <w:rPr>
          <w:sz w:val="24"/>
          <w:szCs w:val="24"/>
        </w:rPr>
        <w:t xml:space="preserve">Votre adresse.</w:t>
      </w:r>
      <w:r>
        <w:rPr>
          <w:sz w:val="24"/>
          <w:szCs w:val="24"/>
        </w:rPr>
        <w:t xml:space="preserve"> </w:t>
      </w:r>
    </w:p>
    <w:p w14:paraId="4E8302E5" w14:textId="77777777" w:rsidR="003977C1" w:rsidRDefault="00513279">
      <w:pPr>
        <w:numPr>
          <w:ilvl w:val="0"/>
          <w:numId w:val="1"/>
        </w:numPr>
        <w:rPr>
          <w:sz w:val="24"/>
          <w:szCs w:val="24"/>
        </w:rPr>
      </w:pPr>
      <w:r>
        <w:rPr>
          <w:sz w:val="24"/>
          <w:szCs w:val="24"/>
        </w:rPr>
        <w:t xml:space="preserve">Votre date de naissance.</w:t>
      </w:r>
      <w:r>
        <w:rPr>
          <w:sz w:val="24"/>
          <w:szCs w:val="24"/>
        </w:rPr>
        <w:t xml:space="preserve"> </w:t>
      </w:r>
    </w:p>
    <w:p w14:paraId="1312E4F5" w14:textId="77777777" w:rsidR="003977C1" w:rsidRDefault="00513279">
      <w:pPr>
        <w:numPr>
          <w:ilvl w:val="0"/>
          <w:numId w:val="1"/>
        </w:numPr>
        <w:rPr>
          <w:sz w:val="24"/>
          <w:szCs w:val="24"/>
        </w:rPr>
      </w:pPr>
      <w:r>
        <w:rPr>
          <w:sz w:val="24"/>
          <w:szCs w:val="24"/>
        </w:rPr>
        <w:t xml:space="preserve">Vos dossiers médicaux, nouveaux ou existants, qui comprennent les types, les dates et les résultats des tests ou d’interventions médicales.</w:t>
      </w:r>
      <w:r>
        <w:rPr>
          <w:sz w:val="24"/>
          <w:szCs w:val="24"/>
        </w:rPr>
        <w:t xml:space="preserve"> </w:t>
      </w:r>
    </w:p>
    <w:p w14:paraId="56E655B5" w14:textId="77777777" w:rsidR="003977C1" w:rsidRDefault="003977C1">
      <w:pPr>
        <w:rPr>
          <w:sz w:val="24"/>
          <w:szCs w:val="24"/>
        </w:rPr>
      </w:pPr>
    </w:p>
    <w:p w14:paraId="5D72DE43" w14:textId="77777777" w:rsidR="003977C1" w:rsidRDefault="00513279">
      <w:pPr>
        <w:rPr>
          <w:sz w:val="24"/>
          <w:szCs w:val="24"/>
        </w:rPr>
      </w:pPr>
      <w:r>
        <w:rPr>
          <w:sz w:val="24"/>
          <w:szCs w:val="24"/>
        </w:rPr>
        <w:t xml:space="preserve">Le médecin de l’étude conservera les renseignements recueillis dans le cadre de l’étude en lieu sûr et sous clé pendant 25 ans.</w:t>
      </w:r>
      <w:r>
        <w:rPr>
          <w:sz w:val="24"/>
          <w:szCs w:val="24"/>
        </w:rPr>
        <w:t xml:space="preserve"> </w:t>
      </w:r>
      <w:r>
        <w:rPr>
          <w:sz w:val="24"/>
          <w:szCs w:val="24"/>
        </w:rPr>
        <w:t xml:space="preserve">Seuls l’équipe de l’étude ou les personnes ou groupes indiqués ci-dessous seront autorisés à consulter votre dossier.</w:t>
      </w:r>
    </w:p>
    <w:p w14:paraId="1AC5A48E" w14:textId="77777777" w:rsidR="003977C1" w:rsidRDefault="00513279">
      <w:pPr>
        <w:rPr>
          <w:sz w:val="24"/>
          <w:szCs w:val="24"/>
        </w:rPr>
      </w:pPr>
      <w:r>
        <w:rPr>
          <w:sz w:val="24"/>
          <w:szCs w:val="24"/>
        </w:rPr>
        <w:t xml:space="preserve">Les personnes suivantes peuvent consulter les dossiers de l’étude et vos renseignements médicaux personnels pour vérifier que les informations recueillies dans le cadre de l’étude sont exactes et pour vérifier que l’étude a été menée conformément aux lois et aux lignes directrices en vigueur.</w:t>
      </w:r>
      <w:r>
        <w:rPr>
          <w:sz w:val="24"/>
          <w:szCs w:val="24"/>
        </w:rPr>
        <w:t xml:space="preserve"> </w:t>
      </w:r>
      <w:r>
        <w:rPr>
          <w:sz w:val="24"/>
          <w:szCs w:val="24"/>
        </w:rPr>
        <w:t xml:space="preserve">Ces personnes sont :</w:t>
      </w:r>
      <w:r>
        <w:rPr>
          <w:sz w:val="24"/>
          <w:szCs w:val="24"/>
        </w:rPr>
        <w:t xml:space="preserve"> </w:t>
      </w:r>
    </w:p>
    <w:p w14:paraId="2B46AADD" w14:textId="77777777" w:rsidR="003977C1" w:rsidRPr="00E5200C" w:rsidRDefault="00513279" w:rsidP="00E5200C">
      <w:pPr>
        <w:pStyle w:val="ListParagraph"/>
        <w:numPr>
          <w:ilvl w:val="0"/>
          <w:numId w:val="12"/>
        </w:numPr>
        <w:rPr>
          <w:sz w:val="24"/>
          <w:szCs w:val="24"/>
        </w:rPr>
      </w:pPr>
      <w:r>
        <w:rPr>
          <w:sz w:val="24"/>
          <w:szCs w:val="24"/>
          <w:highlight w:val="white"/>
        </w:rPr>
        <w:t xml:space="preserve">Les commanditaires de l’étude ou</w:t>
      </w:r>
      <w:r>
        <w:rPr>
          <w:sz w:val="24"/>
          <w:szCs w:val="24"/>
        </w:rPr>
        <w:t xml:space="preserve"> ses représentants ou ses entreprises partenaires.</w:t>
      </w:r>
    </w:p>
    <w:p w14:paraId="51159A81" w14:textId="77777777" w:rsidR="003977C1" w:rsidRPr="00E5200C" w:rsidRDefault="00513279" w:rsidP="00E5200C">
      <w:pPr>
        <w:pStyle w:val="ListParagraph"/>
        <w:numPr>
          <w:ilvl w:val="0"/>
          <w:numId w:val="12"/>
        </w:numPr>
        <w:rPr>
          <w:sz w:val="24"/>
          <w:szCs w:val="24"/>
        </w:rPr>
      </w:pPr>
      <w:r>
        <w:rPr>
          <w:sz w:val="24"/>
          <w:szCs w:val="24"/>
        </w:rPr>
        <w:t xml:space="preserve">Les représentants du comité d’éthique de la recherche de Mount Sinai Hospital.</w:t>
      </w:r>
    </w:p>
    <w:p w14:paraId="44D525DF" w14:textId="77777777" w:rsidR="003977C1" w:rsidRPr="00E5200C" w:rsidRDefault="00513279" w:rsidP="00E5200C">
      <w:pPr>
        <w:pStyle w:val="ListParagraph"/>
        <w:numPr>
          <w:ilvl w:val="0"/>
          <w:numId w:val="12"/>
        </w:numPr>
        <w:rPr>
          <w:sz w:val="24"/>
          <w:szCs w:val="24"/>
        </w:rPr>
      </w:pPr>
      <w:r>
        <w:rPr>
          <w:sz w:val="24"/>
          <w:szCs w:val="24"/>
        </w:rPr>
        <w:t xml:space="preserve">Les représentants de Santé Canada ou d’autres organismes de réglementation (groupes de personnes qui supervisent les études de recherche) à l’extérieur du Canada, comme la Food and Drug Administration des États-Unis.</w:t>
      </w:r>
    </w:p>
    <w:p w14:paraId="1E41DBCD" w14:textId="77777777" w:rsidR="00E5200C" w:rsidRDefault="00E5200C">
      <w:pPr>
        <w:rPr>
          <w:sz w:val="24"/>
          <w:szCs w:val="24"/>
          <w:u w:val="single"/>
        </w:rPr>
      </w:pPr>
    </w:p>
    <w:p w14:paraId="5D96A8A8" w14:textId="351E04C9" w:rsidR="003977C1" w:rsidRDefault="00513279">
      <w:pPr>
        <w:rPr>
          <w:sz w:val="24"/>
          <w:szCs w:val="24"/>
          <w:u w:val="single"/>
        </w:rPr>
      </w:pPr>
      <w:r>
        <w:rPr>
          <w:sz w:val="24"/>
          <w:szCs w:val="24"/>
          <w:u w:val="single"/>
        </w:rPr>
        <w:t xml:space="preserve">Renseignements de l’étude qui ne vous identifient pas</w:t>
      </w:r>
    </w:p>
    <w:p w14:paraId="77D11D1B" w14:textId="3C5AF1D7" w:rsidR="003977C1" w:rsidRDefault="00513279">
      <w:pPr>
        <w:rPr>
          <w:sz w:val="24"/>
          <w:szCs w:val="24"/>
        </w:rPr>
      </w:pPr>
      <w:r>
        <w:rPr>
          <w:sz w:val="24"/>
          <w:szCs w:val="24"/>
        </w:rPr>
        <w:t xml:space="preserve">Certains renseignements sur l’étude seront communiqués aux commanditaires extérieurs à l’étude.</w:t>
      </w:r>
      <w:r>
        <w:rPr>
          <w:sz w:val="24"/>
          <w:szCs w:val="24"/>
        </w:rPr>
        <w:t xml:space="preserve"> </w:t>
      </w:r>
      <w:r>
        <w:rPr>
          <w:sz w:val="24"/>
          <w:szCs w:val="24"/>
        </w:rPr>
        <w:t xml:space="preserve">Tous les renseignements vous concernant qui seront transmis seront dotés d’un code d’étude unique et n’indiqueront ni votre nom, ni votre adresse, ni aucune information permettant de vous identifier directement.</w:t>
      </w:r>
      <w:r>
        <w:rPr>
          <w:sz w:val="24"/>
          <w:szCs w:val="24"/>
        </w:rPr>
        <w:t xml:space="preserve"> </w:t>
      </w:r>
    </w:p>
    <w:p w14:paraId="2C567A1D" w14:textId="77777777" w:rsidR="003977C1" w:rsidRDefault="003977C1">
      <w:pPr>
        <w:rPr>
          <w:sz w:val="24"/>
          <w:szCs w:val="24"/>
        </w:rPr>
      </w:pPr>
    </w:p>
    <w:p w14:paraId="0C977431" w14:textId="7F43F617" w:rsidR="003977C1" w:rsidRDefault="00513279">
      <w:pPr>
        <w:rPr>
          <w:sz w:val="24"/>
          <w:szCs w:val="24"/>
        </w:rPr>
      </w:pPr>
      <w:r>
        <w:rPr>
          <w:sz w:val="24"/>
          <w:szCs w:val="24"/>
        </w:rPr>
        <w:t xml:space="preserve">Les commanditaires peuvent utiliser les informations de l’étude et les partager avec leurs entreprises partenaires ou avec des organismes de réglementation nationaux et internationaux pour contribuer à répondre à la question de l’étude, pour obtenir l’autorisation de vendre le favipiravir, pour élaborer de futures études sur ce produit ou pour effectuer des travaux de recherche liés à la présente étude.</w:t>
      </w:r>
      <w:r>
        <w:rPr>
          <w:sz w:val="24"/>
          <w:szCs w:val="24"/>
        </w:rPr>
        <w:t xml:space="preserve"> </w:t>
      </w:r>
    </w:p>
    <w:p w14:paraId="2951447C" w14:textId="77777777" w:rsidR="003977C1" w:rsidRDefault="003977C1">
      <w:pPr>
        <w:rPr>
          <w:sz w:val="24"/>
          <w:szCs w:val="24"/>
        </w:rPr>
      </w:pPr>
    </w:p>
    <w:p w14:paraId="2DBD03DE" w14:textId="77777777" w:rsidR="003977C1" w:rsidRDefault="00513279">
      <w:pPr>
        <w:rPr>
          <w:sz w:val="24"/>
          <w:szCs w:val="24"/>
        </w:rPr>
      </w:pPr>
      <w:r>
        <w:rPr>
          <w:sz w:val="24"/>
          <w:szCs w:val="24"/>
        </w:rPr>
        <w:t xml:space="preserve">Tous les renseignements recueillis au cours de l’étude, y compris vos renseignements médicaux personnels, demeureront confidentiels et ne seront pas communiqués à des personnes extérieures à l’étude, sauf si la loi l’exige.</w:t>
      </w:r>
      <w:r>
        <w:rPr>
          <w:sz w:val="24"/>
          <w:szCs w:val="24"/>
        </w:rPr>
        <w:t xml:space="preserve"> </w:t>
      </w:r>
    </w:p>
    <w:p w14:paraId="474A25AD" w14:textId="77777777" w:rsidR="003977C1" w:rsidRDefault="003977C1">
      <w:pPr>
        <w:rPr>
          <w:sz w:val="24"/>
          <w:szCs w:val="24"/>
        </w:rPr>
      </w:pPr>
    </w:p>
    <w:p w14:paraId="02944960" w14:textId="77777777" w:rsidR="003977C1" w:rsidRDefault="00513279">
      <w:pPr>
        <w:rPr>
          <w:sz w:val="24"/>
          <w:szCs w:val="24"/>
        </w:rPr>
      </w:pPr>
      <w:r>
        <w:rPr>
          <w:sz w:val="24"/>
          <w:szCs w:val="24"/>
        </w:rPr>
        <w:t xml:space="preserve">Vous ne serez pas nommé dans les rapports, publications ou présentations qui pourraient découler de la présente étude.</w:t>
      </w:r>
      <w:r>
        <w:rPr>
          <w:sz w:val="24"/>
          <w:szCs w:val="24"/>
        </w:rPr>
        <w:t xml:space="preserve"> </w:t>
      </w:r>
    </w:p>
    <w:p w14:paraId="0DCF8E18" w14:textId="77777777" w:rsidR="003977C1" w:rsidRDefault="003977C1">
      <w:pPr>
        <w:rPr>
          <w:sz w:val="24"/>
          <w:szCs w:val="24"/>
        </w:rPr>
      </w:pPr>
    </w:p>
    <w:p w14:paraId="6E8AD442" w14:textId="77777777" w:rsidR="003977C1" w:rsidRDefault="00513279">
      <w:pPr>
        <w:rPr>
          <w:sz w:val="24"/>
          <w:szCs w:val="24"/>
        </w:rPr>
      </w:pPr>
      <w:r>
        <w:rPr>
          <w:sz w:val="24"/>
          <w:szCs w:val="24"/>
        </w:rPr>
        <w:t xml:space="preserve">Si vous décidez de quitter l’étude, les renseignements vous concernant qui ont été recueillis avant que vous ne quittiez l’étude seront toujours utilisés.</w:t>
      </w:r>
      <w:r>
        <w:rPr>
          <w:sz w:val="24"/>
          <w:szCs w:val="24"/>
        </w:rPr>
        <w:t xml:space="preserve"> </w:t>
      </w:r>
      <w:r>
        <w:rPr>
          <w:sz w:val="24"/>
          <w:szCs w:val="24"/>
        </w:rPr>
        <w:t xml:space="preserve">Aucune nouvelle information ne sera recueillie sans votre autorisation.</w:t>
      </w:r>
    </w:p>
    <w:p w14:paraId="5EFDD8E4" w14:textId="77777777" w:rsidR="003977C1" w:rsidRDefault="003977C1">
      <w:pPr>
        <w:rPr>
          <w:sz w:val="24"/>
          <w:szCs w:val="24"/>
        </w:rPr>
      </w:pPr>
    </w:p>
    <w:p w14:paraId="4B7698D7" w14:textId="77777777" w:rsidR="003977C1" w:rsidRDefault="00513279">
      <w:pPr>
        <w:pStyle w:val="Heading5"/>
        <w:rPr>
          <w:b w:val="0"/>
          <w:rFonts w:ascii="Times New Roman" w:eastAsia="Times New Roman" w:hAnsi="Times New Roman" w:cs="Times New Roman"/>
        </w:rPr>
      </w:pPr>
      <w:r>
        <w:rPr>
          <w:rFonts w:ascii="Times New Roman" w:hAnsi="Times New Roman"/>
        </w:rPr>
        <w:t xml:space="preserve">Inscription de l’étude clinique</w:t>
      </w:r>
    </w:p>
    <w:p w14:paraId="1FD24D2B" w14:textId="77777777" w:rsidR="003977C1" w:rsidRDefault="00513279">
      <w:pPr>
        <w:rPr>
          <w:sz w:val="24"/>
          <w:szCs w:val="24"/>
        </w:rPr>
      </w:pPr>
      <w:r>
        <w:rPr>
          <w:sz w:val="24"/>
          <w:szCs w:val="24"/>
        </w:rPr>
        <w:t xml:space="preserve">Une description de la présente étude clinique sera disponible sur le site </w:t>
      </w:r>
      <w:hyperlink r:id="rId9">
        <w:r>
          <w:rPr>
            <w:color w:val="0000FF"/>
            <w:sz w:val="24"/>
            <w:szCs w:val="24"/>
            <w:u w:val="single"/>
          </w:rPr>
          <w:t xml:space="preserve">http://www.ClinicalTrials.gov</w:t>
        </w:r>
      </w:hyperlink>
      <w:r>
        <w:rPr>
          <w:sz w:val="24"/>
          <w:szCs w:val="24"/>
        </w:rPr>
        <w:t xml:space="preserve">.</w:t>
      </w:r>
      <w:r>
        <w:rPr>
          <w:sz w:val="24"/>
          <w:szCs w:val="24"/>
        </w:rPr>
        <w:t xml:space="preserve"> </w:t>
      </w:r>
      <w:r>
        <w:rPr>
          <w:sz w:val="24"/>
          <w:szCs w:val="24"/>
        </w:rPr>
        <w:t xml:space="preserve">Ce site Web ne comprendra pas de renseignements permettant de vous identifier.</w:t>
      </w:r>
      <w:r>
        <w:rPr>
          <w:sz w:val="24"/>
          <w:szCs w:val="24"/>
        </w:rPr>
        <w:t xml:space="preserve"> </w:t>
      </w:r>
      <w:r>
        <w:rPr>
          <w:sz w:val="24"/>
          <w:szCs w:val="24"/>
        </w:rPr>
        <w:t xml:space="preserve">Le site Web comprendra tout au plus un résumé des résultats.</w:t>
      </w:r>
      <w:r>
        <w:rPr>
          <w:sz w:val="24"/>
          <w:szCs w:val="24"/>
        </w:rPr>
        <w:t xml:space="preserve"> </w:t>
      </w:r>
      <w:r>
        <w:rPr>
          <w:sz w:val="24"/>
          <w:szCs w:val="24"/>
        </w:rPr>
        <w:t xml:space="preserve">Vous pouvez consulter ce site Web en tout temps.</w:t>
      </w:r>
    </w:p>
    <w:p w14:paraId="61E73506" w14:textId="77777777" w:rsidR="003977C1" w:rsidRDefault="003977C1">
      <w:pPr>
        <w:rPr>
          <w:sz w:val="24"/>
          <w:szCs w:val="24"/>
        </w:rPr>
      </w:pPr>
    </w:p>
    <w:p w14:paraId="7DEA0F2D" w14:textId="77777777" w:rsidR="003977C1" w:rsidRDefault="00513279">
      <w:pPr>
        <w:pStyle w:val="Heading5"/>
        <w:rPr>
          <w:rFonts w:ascii="Times New Roman" w:eastAsia="Times New Roman" w:hAnsi="Times New Roman" w:cs="Times New Roman"/>
        </w:rPr>
      </w:pPr>
      <w:r>
        <w:rPr>
          <w:rFonts w:ascii="Times New Roman" w:hAnsi="Times New Roman"/>
        </w:rPr>
        <w:t xml:space="preserve">En cas de préjudice découlant de l’étude</w:t>
      </w:r>
    </w:p>
    <w:p w14:paraId="1755360C" w14:textId="6D44DAD2" w:rsidR="003977C1" w:rsidRDefault="00513279">
      <w:pPr>
        <w:pBdr>
          <w:top w:val="nil"/>
          <w:left w:val="nil"/>
          <w:bottom w:val="nil"/>
          <w:right w:val="nil"/>
          <w:between w:val="nil"/>
        </w:pBdr>
        <w:spacing w:after="220"/>
        <w:rPr>
          <w:color w:val="000000"/>
          <w:sz w:val="24"/>
          <w:szCs w:val="24"/>
        </w:rPr>
      </w:pPr>
      <w:r>
        <w:rPr>
          <w:color w:val="000000"/>
          <w:sz w:val="24"/>
          <w:szCs w:val="24"/>
        </w:rPr>
        <w:t xml:space="preserve">Vous recevrez des soins si vous devenez malade, si vous êtes blessé ou si vous subissez un préjudice en raison de votre participation à la présente étude.</w:t>
      </w:r>
      <w:r>
        <w:rPr>
          <w:color w:val="000000"/>
          <w:sz w:val="24"/>
          <w:szCs w:val="24"/>
        </w:rPr>
        <w:t xml:space="preserve"> </w:t>
      </w:r>
      <w:r>
        <w:rPr>
          <w:color w:val="000000"/>
          <w:sz w:val="24"/>
          <w:szCs w:val="24"/>
        </w:rPr>
        <w:t xml:space="preserve">Les coûts raisonnables de ces soins seront couverts pour toute blessure, maladie ou préjudice découlant directement de la participation à la présente étude.</w:t>
      </w:r>
      <w:r>
        <w:rPr>
          <w:color w:val="000000"/>
          <w:sz w:val="24"/>
          <w:szCs w:val="24"/>
        </w:rPr>
        <w:t xml:space="preserve"> </w:t>
      </w:r>
      <w:r>
        <w:rPr>
          <w:color w:val="000000"/>
          <w:sz w:val="24"/>
          <w:szCs w:val="24"/>
        </w:rPr>
        <w:t xml:space="preserve">En signant le présent formulaire de consentement, vous ne renoncez en aucun cas à vos droits légaux et ne dégagez pas les chercheurs, les commanditaires ou les institutions concernées de leurs responsabilités juridiques et professionnelles.</w:t>
      </w:r>
      <w:r>
        <w:rPr>
          <w:color w:val="000000"/>
          <w:sz w:val="24"/>
          <w:szCs w:val="24"/>
        </w:rPr>
        <w:t xml:space="preserve"> </w:t>
      </w:r>
      <w:r>
        <w:rPr>
          <w:color w:val="000000"/>
          <w:sz w:val="24"/>
          <w:szCs w:val="24"/>
        </w:rPr>
        <w:t xml:space="preserve">Vous ne renoncez à aucun de vos droits légaux en signant le présent formulaire de consentement.</w:t>
      </w:r>
      <w:r>
        <w:rPr>
          <w:color w:val="000000"/>
          <w:sz w:val="24"/>
          <w:szCs w:val="24"/>
        </w:rPr>
        <w:t xml:space="preserve"> </w:t>
      </w:r>
    </w:p>
    <w:p w14:paraId="3B073836" w14:textId="64817AFF" w:rsidR="003977C1" w:rsidRDefault="00513279">
      <w:pPr>
        <w:pBdr>
          <w:top w:val="nil"/>
          <w:left w:val="nil"/>
          <w:bottom w:val="nil"/>
          <w:right w:val="nil"/>
          <w:between w:val="nil"/>
        </w:pBdr>
        <w:spacing w:after="220"/>
        <w:rPr>
          <w:color w:val="000000"/>
          <w:sz w:val="24"/>
          <w:szCs w:val="24"/>
        </w:rPr>
      </w:pPr>
      <w:r>
        <w:rPr>
          <w:color w:val="000000"/>
          <w:sz w:val="24"/>
          <w:szCs w:val="24"/>
          <w:b/>
        </w:rPr>
        <w:t xml:space="preserve">Dépenses liées à la participation à l’étude </w:t>
      </w:r>
      <w:r>
        <w:rPr>
          <w:color w:val="000000"/>
          <w:sz w:val="24"/>
          <w:szCs w:val="24"/>
        </w:rPr>
        <w:t xml:space="preserve">Vous n’aurez à payer pour aucun des médicaments utilisés dans le cadre de l’étude.</w:t>
      </w:r>
      <w:r>
        <w:rPr>
          <w:color w:val="000000"/>
          <w:sz w:val="24"/>
          <w:szCs w:val="24"/>
        </w:rPr>
        <w:t xml:space="preserve"> </w:t>
      </w:r>
      <w:r>
        <w:rPr>
          <w:color w:val="000000"/>
          <w:sz w:val="24"/>
          <w:szCs w:val="24"/>
        </w:rPr>
        <w:t xml:space="preserve">Vous ne recevrez pas de compensation financière pour votre participation à la présente étude.</w:t>
      </w:r>
    </w:p>
    <w:p w14:paraId="1F043EE5" w14:textId="77777777" w:rsidR="003977C1" w:rsidRDefault="00513279">
      <w:pPr>
        <w:pStyle w:val="Heading5"/>
        <w:rPr>
          <w:rFonts w:ascii="Times New Roman" w:eastAsia="Times New Roman" w:hAnsi="Times New Roman" w:cs="Times New Roman"/>
        </w:rPr>
      </w:pPr>
      <w:r>
        <w:rPr>
          <w:rFonts w:ascii="Times New Roman" w:hAnsi="Times New Roman"/>
        </w:rPr>
        <w:t xml:space="preserve">Conflit d’intérêts</w:t>
      </w:r>
      <w:r>
        <w:rPr>
          <w:rFonts w:ascii="Times New Roman" w:hAnsi="Times New Roman"/>
        </w:rPr>
        <w:t xml:space="preserve"> </w:t>
      </w:r>
    </w:p>
    <w:p w14:paraId="00ED916A" w14:textId="0DCD50F8" w:rsidR="003977C1" w:rsidRDefault="00513279">
      <w:pPr>
        <w:rPr>
          <w:sz w:val="24"/>
          <w:szCs w:val="24"/>
        </w:rPr>
      </w:pPr>
      <w:r>
        <w:rPr>
          <w:sz w:val="24"/>
          <w:szCs w:val="24"/>
        </w:rPr>
        <w:t xml:space="preserve">Appili Therapeutics fournira le favipiravir aux résidents et au personnel de l’étude.</w:t>
      </w:r>
      <w:r>
        <w:rPr>
          <w:sz w:val="24"/>
          <w:szCs w:val="24"/>
        </w:rPr>
        <w:t xml:space="preserve"> </w:t>
      </w:r>
      <w:r>
        <w:rPr>
          <w:sz w:val="24"/>
          <w:szCs w:val="24"/>
        </w:rPr>
        <w:t xml:space="preserve">Toutes ces personnes ont un intérêt à l’égard de la réalisation de la présente étude.</w:t>
      </w:r>
      <w:r>
        <w:rPr>
          <w:sz w:val="24"/>
          <w:szCs w:val="24"/>
        </w:rPr>
        <w:t xml:space="preserve"> </w:t>
      </w:r>
      <w:r>
        <w:rPr>
          <w:sz w:val="24"/>
          <w:szCs w:val="24"/>
        </w:rPr>
        <w:t xml:space="preserve">Leurs intérêts ne doivent pas influencer votre décision et vous ne devez pas vous sentir obligé de participer à la présente étude.</w:t>
      </w:r>
      <w:r>
        <w:rPr>
          <w:sz w:val="24"/>
          <w:szCs w:val="24"/>
        </w:rPr>
        <w:t xml:space="preserve"> </w:t>
      </w:r>
    </w:p>
    <w:p w14:paraId="34F04828" w14:textId="77777777" w:rsidR="003977C1" w:rsidRDefault="003977C1">
      <w:pPr>
        <w:rPr>
          <w:sz w:val="24"/>
          <w:szCs w:val="24"/>
        </w:rPr>
      </w:pPr>
    </w:p>
    <w:p w14:paraId="010CE64D" w14:textId="77777777" w:rsidR="003977C1" w:rsidRDefault="00513279">
      <w:pPr>
        <w:rPr>
          <w:b/>
          <w:sz w:val="24"/>
          <w:szCs w:val="24"/>
        </w:rPr>
      </w:pPr>
      <w:r>
        <w:rPr>
          <w:b/>
          <w:sz w:val="24"/>
          <w:szCs w:val="24"/>
        </w:rPr>
        <w:t xml:space="preserve">Questions concernant l’étude</w:t>
      </w:r>
    </w:p>
    <w:p w14:paraId="2075BB12" w14:textId="565073E3" w:rsidR="00BC31E7" w:rsidRDefault="004A5D0E" w:rsidP="00BC31E7">
      <w:pPr>
        <w:rPr>
          <w:sz w:val="24"/>
          <w:szCs w:val="24"/>
        </w:rPr>
      </w:pPr>
      <w:r>
        <w:rPr>
          <w:sz w:val="24"/>
          <w:szCs w:val="24"/>
        </w:rPr>
        <w:t xml:space="preserve">Si vous avez des questions, des préoccupations ou si vous souhaitez parler à l’équipe de l’étude pour quelque raison que ce soit, veuillez prendre contact par téléphone avec :</w:t>
      </w:r>
      <w:r>
        <w:rPr>
          <w:sz w:val="24"/>
          <w:szCs w:val="24"/>
        </w:rPr>
        <w:t xml:space="preserve"> </w:t>
      </w:r>
      <w:r>
        <w:rPr>
          <w:sz w:val="24"/>
          <w:szCs w:val="24"/>
        </w:rPr>
        <w:t xml:space="preserve">Dre Allison McGeer par téléphone au 416 586-3123 ou avec la coordonnatrice de l’étude au 416 586-4800, poste 2763.</w:t>
      </w:r>
      <w:r>
        <w:rPr>
          <w:sz w:val="24"/>
          <w:szCs w:val="24"/>
        </w:rPr>
        <w:t xml:space="preserve"> </w:t>
      </w:r>
      <w:r>
        <w:rPr>
          <w:sz w:val="24"/>
          <w:szCs w:val="24"/>
        </w:rPr>
        <w:t xml:space="preserve">Vous pouvez laisser un message à l’un ou l’autre de ces numéros et quelqu’un vous rappellera dès que possible.</w:t>
      </w:r>
      <w:r>
        <w:rPr>
          <w:sz w:val="24"/>
          <w:szCs w:val="24"/>
        </w:rPr>
        <w:t xml:space="preserve"> </w:t>
      </w:r>
      <w:r>
        <w:rPr>
          <w:sz w:val="24"/>
          <w:szCs w:val="24"/>
        </w:rPr>
        <w:t xml:space="preserve">En cas d’urgence, vous pouvez également joindre le personnel de l’étude à tout moment en appelant le service de localisation du Mount Sinai Hospital (416 586-5133), qui vous mettra en contact avec le médecin de garde de l’étude.</w:t>
      </w:r>
    </w:p>
    <w:p w14:paraId="7E3244A9" w14:textId="7C7E9DB9" w:rsidR="003977C1" w:rsidRDefault="003977C1">
      <w:pPr>
        <w:rPr>
          <w:sz w:val="24"/>
          <w:szCs w:val="24"/>
        </w:rPr>
      </w:pPr>
    </w:p>
    <w:p w14:paraId="6AB8C8DF" w14:textId="77777777" w:rsidR="004A5D0E" w:rsidRDefault="004A5D0E">
      <w:pPr>
        <w:rPr>
          <w:sz w:val="24"/>
          <w:szCs w:val="24"/>
        </w:rPr>
      </w:pPr>
    </w:p>
    <w:p w14:paraId="6980F89C" w14:textId="7DD1B3C8" w:rsidR="003977C1" w:rsidRDefault="00513279">
      <w:pPr>
        <w:rPr>
          <w:b/>
          <w:sz w:val="24"/>
          <w:szCs w:val="24"/>
        </w:rPr>
      </w:pPr>
      <w:r>
        <w:rPr>
          <w:sz w:val="24"/>
          <w:szCs w:val="24"/>
        </w:rPr>
        <w:t xml:space="preserve">Si vous avez des questions concernant vos droits en tant que participant à la recherche ou si vous avez des inquiétudes concernant l’étude, veuillez téléphoner au coprésident :</w:t>
      </w:r>
      <w:r>
        <w:rPr>
          <w:sz w:val="24"/>
          <w:szCs w:val="24"/>
        </w:rPr>
        <w:t xml:space="preserve"> </w:t>
      </w:r>
      <w:r>
        <w:rPr>
          <w:sz w:val="24"/>
          <w:szCs w:val="24"/>
        </w:rPr>
        <w:t xml:space="preserve">Dre Vibhuti Shah du comité d’éthique de la recherche du Mount Sinai Hospital ou le bureau de l’éthique de la recherche au 416 586-4875.</w:t>
      </w:r>
      <w:r>
        <w:rPr>
          <w:sz w:val="24"/>
          <w:szCs w:val="24"/>
        </w:rPr>
        <w:t xml:space="preserve"> </w:t>
      </w:r>
      <w:r>
        <w:rPr>
          <w:sz w:val="24"/>
          <w:szCs w:val="24"/>
        </w:rPr>
        <w:t xml:space="preserve">Le comité d’éthique de la recherche est un groupe de personnes qui veille à la conduite éthique des études de recherche.</w:t>
      </w:r>
      <w:r>
        <w:rPr>
          <w:sz w:val="24"/>
          <w:szCs w:val="24"/>
        </w:rPr>
        <w:t xml:space="preserve"> </w:t>
      </w:r>
      <w:r>
        <w:rPr>
          <w:sz w:val="24"/>
          <w:szCs w:val="24"/>
        </w:rPr>
        <w:t xml:space="preserve">Ces personnes ne font pas partie de l’équipe de recherche.</w:t>
      </w:r>
      <w:r>
        <w:rPr>
          <w:sz w:val="24"/>
          <w:szCs w:val="24"/>
        </w:rPr>
        <w:t xml:space="preserve"> </w:t>
      </w:r>
      <w:r>
        <w:rPr>
          <w:sz w:val="24"/>
          <w:szCs w:val="24"/>
        </w:rPr>
        <w:t xml:space="preserve">Toutes vos discussions demeureront confidentielles.</w:t>
      </w:r>
    </w:p>
    <w:p w14:paraId="13CE6432" w14:textId="77777777" w:rsidR="003977C1" w:rsidRDefault="003977C1">
      <w:pPr>
        <w:rPr>
          <w:sz w:val="24"/>
          <w:szCs w:val="24"/>
        </w:rPr>
      </w:pPr>
    </w:p>
    <w:p w14:paraId="2B362C08" w14:textId="77777777" w:rsidR="006C6F9E" w:rsidRDefault="006C6F9E">
      <w:pPr>
        <w:rPr>
          <w:b/>
          <w:sz w:val="24"/>
          <w:szCs w:val="24"/>
        </w:rPr>
      </w:pPr>
      <w:r>
        <w:rPr>
          <w:b/>
          <w:sz w:val="24"/>
          <w:szCs w:val="24"/>
        </w:rPr>
        <w:br/>
      </w:r>
    </w:p>
    <w:p w14:paraId="58440705" w14:textId="77777777" w:rsidR="006C6F9E" w:rsidRDefault="006C6F9E">
      <w:pPr>
        <w:rPr>
          <w:b/>
          <w:sz w:val="24"/>
          <w:szCs w:val="24"/>
        </w:rPr>
      </w:pPr>
      <w:r>
        <w:br w:type="page"/>
      </w:r>
    </w:p>
    <w:p w14:paraId="7ACCF9E3" w14:textId="77777777" w:rsidR="006252C4" w:rsidRDefault="006252C4" w:rsidP="006252C4">
      <w:pPr>
        <w:jc w:val="center"/>
        <w:rPr>
          <w:b/>
          <w:sz w:val="24"/>
          <w:szCs w:val="24"/>
        </w:rPr>
      </w:pPr>
      <w:r>
        <w:rPr>
          <w:b/>
          <w:sz w:val="24"/>
          <w:szCs w:val="24"/>
        </w:rPr>
        <w:t xml:space="preserve">Énoncé de consentement du participant</w:t>
      </w:r>
    </w:p>
    <w:p w14:paraId="6FE69EBD" w14:textId="56587EA6" w:rsidR="003977C1" w:rsidRDefault="003977C1">
      <w:pPr>
        <w:rPr>
          <w:b/>
          <w:sz w:val="24"/>
          <w:szCs w:val="24"/>
        </w:rPr>
      </w:pPr>
    </w:p>
    <w:p w14:paraId="6E166E9B" w14:textId="77777777" w:rsidR="006252C4" w:rsidRDefault="006252C4" w:rsidP="006252C4">
      <w:pPr>
        <w:rPr>
          <w:b/>
          <w:sz w:val="24"/>
          <w:szCs w:val="24"/>
        </w:rPr>
      </w:pPr>
      <w:r>
        <w:rPr>
          <w:sz w:val="24"/>
          <w:szCs w:val="24"/>
          <w:b/>
        </w:rPr>
        <w:t xml:space="preserve">Titre de l’étude :</w:t>
      </w:r>
      <w:r>
        <w:rPr>
          <w:sz w:val="24"/>
          <w:szCs w:val="24"/>
        </w:rPr>
        <w:t xml:space="preserve"> </w:t>
      </w:r>
      <w:r>
        <w:rPr>
          <w:sz w:val="24"/>
          <w:szCs w:val="24"/>
        </w:rPr>
        <w:t xml:space="preserve">Contrôle des éclosions de COVID-19 dans les établissements de soins de longue durée (Contrôle-COVID)</w:t>
      </w:r>
    </w:p>
    <w:p w14:paraId="5808D2E1" w14:textId="77777777" w:rsidR="003977C1" w:rsidRDefault="003977C1">
      <w:pPr>
        <w:tabs>
          <w:tab w:val="left" w:pos="2520"/>
          <w:tab w:val="left" w:pos="6660"/>
        </w:tabs>
        <w:rPr>
          <w:sz w:val="24"/>
          <w:szCs w:val="24"/>
        </w:rPr>
      </w:pPr>
    </w:p>
    <w:p w14:paraId="4BDFBB99" w14:textId="0C0262A4" w:rsidR="006252C4" w:rsidRPr="00B3254E" w:rsidRDefault="006252C4" w:rsidP="00520C94">
      <w:pPr>
        <w:tabs>
          <w:tab w:val="left" w:pos="2520"/>
          <w:tab w:val="left" w:pos="6660"/>
        </w:tabs>
        <w:rPr>
          <w:sz w:val="24"/>
          <w:szCs w:val="24"/>
        </w:rPr>
      </w:pPr>
      <w:r>
        <w:rPr>
          <w:sz w:val="24"/>
          <w:szCs w:val="24"/>
        </w:rPr>
        <w:t xml:space="preserve"> </w:t>
      </w:r>
      <w:r>
        <w:rPr>
          <w:sz w:val="24"/>
          <w:szCs w:val="24"/>
        </w:rPr>
        <w:t xml:space="preserve">Je reconnais que l’étude de recherche décrite ci-dessus m’a été expliquée et que j’ai obtenu des réponses satisfaisantes à toutes les questions que j’ai posées.</w:t>
      </w:r>
      <w:r>
        <w:rPr>
          <w:sz w:val="24"/>
          <w:szCs w:val="24"/>
        </w:rPr>
        <w:t xml:space="preserve"> </w:t>
      </w:r>
      <w:r>
        <w:rPr>
          <w:sz w:val="24"/>
          <w:szCs w:val="24"/>
        </w:rPr>
        <w:t xml:space="preserve">J’ai été informé des autres possibilités quant à la participation à la présente étude, y compris le droit de ne pas participer et le droit de me retirer sans compromettre mon statut d’emploi dans mon établissement de soins de longue durée.</w:t>
      </w:r>
      <w:r>
        <w:rPr>
          <w:sz w:val="24"/>
          <w:szCs w:val="24"/>
          <w:i/>
          <w:color w:val="0070C0"/>
        </w:rPr>
        <w:t xml:space="preserve"> </w:t>
      </w:r>
      <w:r>
        <w:rPr>
          <w:sz w:val="24"/>
          <w:szCs w:val="24"/>
        </w:rPr>
        <w:t xml:space="preserve">De plus, les risques, les inconvénients et les désagréments potentiels m’ont été expliqués et je comprends également les avantages (le cas échéant) de la participation à l’étude de recherche.</w:t>
      </w:r>
      <w:r>
        <w:rPr>
          <w:sz w:val="24"/>
          <w:szCs w:val="24"/>
        </w:rPr>
        <w:t xml:space="preserve"> </w:t>
      </w:r>
    </w:p>
    <w:p w14:paraId="612CC807" w14:textId="77777777" w:rsidR="006252C4" w:rsidRDefault="006252C4" w:rsidP="006252C4">
      <w:pPr>
        <w:rPr>
          <w:sz w:val="24"/>
          <w:szCs w:val="24"/>
        </w:rPr>
      </w:pPr>
      <w:r>
        <w:rPr>
          <w:sz w:val="24"/>
          <w:szCs w:val="24"/>
        </w:rPr>
        <w:t xml:space="preserve"> </w:t>
      </w:r>
    </w:p>
    <w:p w14:paraId="0E02A085" w14:textId="528EF6C8" w:rsidR="006252C4" w:rsidRPr="00A078F9" w:rsidRDefault="006252C4" w:rsidP="006252C4">
      <w:pPr>
        <w:rPr>
          <w:sz w:val="24"/>
          <w:szCs w:val="24"/>
        </w:rPr>
      </w:pPr>
      <w:r>
        <w:rPr>
          <w:sz w:val="24"/>
          <w:szCs w:val="24"/>
        </w:rPr>
        <w:t xml:space="preserve">Je comprends que je n’ai pas renoncé à mes droits légaux ni libéré les médecins de l’étude, le commanditaire ou les institutions concernées de leurs obligations juridiques et professionnelles.</w:t>
      </w:r>
      <w:r>
        <w:rPr>
          <w:sz w:val="24"/>
          <w:szCs w:val="24"/>
        </w:rPr>
        <w:t xml:space="preserve"> </w:t>
      </w:r>
      <w:r>
        <w:rPr>
          <w:sz w:val="24"/>
          <w:szCs w:val="24"/>
        </w:rPr>
        <w:t xml:space="preserve">Je sais que je peux poser, maintenant ou à l’avenir, toutes les questions que j’ai sur l’étude ou sur les procédures de recherche.</w:t>
      </w:r>
      <w:r>
        <w:rPr>
          <w:sz w:val="24"/>
          <w:szCs w:val="24"/>
        </w:rPr>
        <w:t xml:space="preserve"> </w:t>
      </w:r>
      <w:r>
        <w:rPr>
          <w:sz w:val="24"/>
          <w:szCs w:val="24"/>
        </w:rPr>
        <w:t xml:space="preserve">J’ai reçu l’assurance que les dossiers me concernant et concernant mes soins demeureront confidentiels et qu’aucun renseignement susceptible de révéler mon identité ne sera communiqué ou imprimé sans mon autorisation, sauf si la loi l’exige.</w:t>
      </w:r>
      <w:r>
        <w:rPr>
          <w:sz w:val="24"/>
          <w:szCs w:val="24"/>
        </w:rPr>
        <w:t xml:space="preserve"> </w:t>
      </w:r>
      <w:r>
        <w:rPr>
          <w:sz w:val="24"/>
          <w:szCs w:val="24"/>
        </w:rPr>
        <w:t xml:space="preserve">On m’a accordé suffisamment de temps pour lire et comprendre les renseignements énoncés ci-dessus.</w:t>
      </w:r>
    </w:p>
    <w:p w14:paraId="15D4B7FB" w14:textId="77777777" w:rsidR="006252C4" w:rsidRPr="00A078F9" w:rsidRDefault="006252C4" w:rsidP="006252C4">
      <w:pPr>
        <w:rPr>
          <w:sz w:val="24"/>
          <w:szCs w:val="24"/>
        </w:rPr>
      </w:pPr>
    </w:p>
    <w:p w14:paraId="1CA2CB5D" w14:textId="77777777" w:rsidR="006252C4" w:rsidRPr="00A078F9" w:rsidRDefault="006252C4" w:rsidP="006252C4">
      <w:pPr>
        <w:ind w:left="144"/>
        <w:rPr>
          <w:sz w:val="24"/>
          <w:szCs w:val="24"/>
        </w:rPr>
      </w:pPr>
      <w:r w:rsidRPr="00A078F9">
        <w:rPr>
          <w:iCs/>
          <w:sz w:val="24"/>
          <w:szCs w:val="24"/>
        </w:rPr>
        <w:fldChar w:fldCharType="begin">
          <w:ffData>
            <w:name w:val=""/>
            <w:enabled/>
            <w:calcOnExit w:val="0"/>
            <w:checkBox>
              <w:sizeAuto/>
              <w:default w:val="0"/>
            </w:checkBox>
          </w:ffData>
        </w:fldChar>
      </w:r>
      <w:r w:rsidRPr="00960B2E">
        <w:rPr>
          <w:iCs/>
          <w:sz w:val="24"/>
          <w:szCs w:val="24"/>
        </w:rPr>
        <w:instrText xml:space="preserve"> FORMCHECKBOX </w:instrText>
      </w:r>
      <w:r w:rsidR="00F6228A">
        <w:rPr>
          <w:iCs/>
          <w:sz w:val="24"/>
          <w:szCs w:val="24"/>
        </w:rPr>
      </w:r>
      <w:r w:rsidR="00F6228A">
        <w:rPr>
          <w:iCs/>
          <w:sz w:val="24"/>
          <w:szCs w:val="24"/>
        </w:rPr>
        <w:fldChar w:fldCharType="separate"/>
      </w:r>
      <w:r w:rsidRPr="00A078F9">
        <w:rPr>
          <w:iCs/>
          <w:sz w:val="24"/>
          <w:szCs w:val="24"/>
        </w:rPr>
        <w:fldChar w:fldCharType="end"/>
      </w:r>
      <w:r>
        <w:rPr>
          <w:sz w:val="24"/>
          <w:szCs w:val="24"/>
          <w:iCs/>
        </w:rPr>
        <w:t xml:space="preserve"> </w:t>
      </w:r>
      <w:r>
        <w:rPr>
          <w:sz w:val="24"/>
          <w:szCs w:val="24"/>
        </w:rPr>
        <w:t xml:space="preserve">Je consens à participer à cette étude et à l’utilisation de mes renseignements médicaux personnels comme décrit ci-dessus.</w:t>
      </w:r>
      <w:r>
        <w:rPr>
          <w:sz w:val="24"/>
          <w:szCs w:val="24"/>
        </w:rPr>
        <w:t xml:space="preserve"> </w:t>
      </w:r>
    </w:p>
    <w:p w14:paraId="2C606496" w14:textId="77777777" w:rsidR="006252C4" w:rsidRPr="00A078F9" w:rsidRDefault="006252C4" w:rsidP="006252C4">
      <w:pPr>
        <w:ind w:left="144"/>
        <w:rPr>
          <w:sz w:val="24"/>
          <w:szCs w:val="24"/>
        </w:rPr>
      </w:pPr>
    </w:p>
    <w:p w14:paraId="08FF9202" w14:textId="7E7AA622" w:rsidR="006252C4" w:rsidRPr="00A078F9" w:rsidRDefault="006252C4" w:rsidP="006252C4">
      <w:pPr>
        <w:ind w:left="144"/>
        <w:rPr>
          <w:sz w:val="24"/>
          <w:szCs w:val="24"/>
        </w:rPr>
      </w:pPr>
      <w:r w:rsidRPr="00A078F9">
        <w:rPr>
          <w:iCs/>
          <w:sz w:val="24"/>
          <w:szCs w:val="24"/>
        </w:rPr>
        <w:fldChar w:fldCharType="begin">
          <w:ffData>
            <w:name w:val=""/>
            <w:enabled/>
            <w:calcOnExit w:val="0"/>
            <w:checkBox>
              <w:sizeAuto/>
              <w:default w:val="0"/>
            </w:checkBox>
          </w:ffData>
        </w:fldChar>
      </w:r>
      <w:r w:rsidRPr="00960B2E">
        <w:rPr>
          <w:iCs/>
          <w:sz w:val="24"/>
          <w:szCs w:val="24"/>
        </w:rPr>
        <w:instrText xml:space="preserve"> FORMCHECKBOX </w:instrText>
      </w:r>
      <w:r w:rsidR="00F6228A">
        <w:rPr>
          <w:iCs/>
          <w:sz w:val="24"/>
          <w:szCs w:val="24"/>
        </w:rPr>
      </w:r>
      <w:r w:rsidR="00F6228A">
        <w:rPr>
          <w:iCs/>
          <w:sz w:val="24"/>
          <w:szCs w:val="24"/>
        </w:rPr>
        <w:fldChar w:fldCharType="separate"/>
      </w:r>
      <w:r w:rsidRPr="00A078F9">
        <w:rPr>
          <w:iCs/>
          <w:sz w:val="24"/>
          <w:szCs w:val="24"/>
        </w:rPr>
        <w:fldChar w:fldCharType="end"/>
      </w:r>
      <w:r>
        <w:rPr>
          <w:sz w:val="24"/>
          <w:szCs w:val="24"/>
          <w:iCs/>
        </w:rPr>
        <w:t xml:space="preserve">  Je ne consens pas à prendre le médicament à l’étude, mais j’accepte de surveiller et de signaler tout symptôme qui pourrait être causé par la COVID-19, de partager les résultats de tout test de dépistage de la COVID-19 que j’ai effectué et à ce que l’étude effectue des prélèvements nasaux aux jours 0, 14 et 40 de l’étude</w:t>
      </w:r>
      <w:r>
        <w:rPr>
          <w:sz w:val="24"/>
          <w:szCs w:val="24"/>
        </w:rPr>
        <w:t xml:space="preserve"> </w:t>
      </w:r>
      <w:r>
        <w:rPr>
          <w:sz w:val="24"/>
          <w:szCs w:val="24"/>
        </w:rPr>
        <w:t xml:space="preserve">.</w:t>
      </w:r>
    </w:p>
    <w:p w14:paraId="6C50FA40" w14:textId="77777777" w:rsidR="00BC31E7" w:rsidRDefault="00BC31E7" w:rsidP="00BC31E7">
      <w:pPr>
        <w:rPr>
          <w:sz w:val="24"/>
          <w:szCs w:val="24"/>
        </w:rPr>
      </w:pPr>
    </w:p>
    <w:p w14:paraId="799D4BB4" w14:textId="77777777" w:rsidR="00BC31E7" w:rsidRDefault="00BC31E7" w:rsidP="00BC31E7">
      <w:pPr>
        <w:rPr>
          <w:sz w:val="24"/>
          <w:szCs w:val="24"/>
        </w:rPr>
      </w:pPr>
    </w:p>
    <w:p w14:paraId="226E2C28" w14:textId="77777777" w:rsidR="00BC31E7" w:rsidRDefault="00BC31E7" w:rsidP="00BC31E7">
      <w:pPr>
        <w:rPr>
          <w:sz w:val="24"/>
          <w:szCs w:val="24"/>
        </w:rPr>
      </w:pPr>
    </w:p>
    <w:p w14:paraId="77A0C66E" w14:textId="77777777" w:rsidR="00BC31E7" w:rsidRDefault="00BC31E7" w:rsidP="00BC31E7">
      <w:pPr>
        <w:pBdr>
          <w:top w:val="nil"/>
          <w:left w:val="nil"/>
          <w:bottom w:val="nil"/>
          <w:right w:val="nil"/>
          <w:between w:val="nil"/>
        </w:pBdr>
        <w:tabs>
          <w:tab w:val="left" w:pos="2520"/>
          <w:tab w:val="left" w:pos="3420"/>
          <w:tab w:val="left" w:pos="3960"/>
          <w:tab w:val="left" w:pos="4320"/>
          <w:tab w:val="left" w:pos="4860"/>
          <w:tab w:val="left" w:pos="6660"/>
        </w:tabs>
        <w:rPr>
          <w:color w:val="000000"/>
          <w:sz w:val="24"/>
          <w:szCs w:val="24"/>
        </w:rPr>
      </w:pPr>
      <w:r>
        <w:rPr>
          <w:color w:val="000000"/>
          <w:sz w:val="24"/>
          <w:szCs w:val="24"/>
          <w:u w:val="single"/>
        </w:rPr>
        <w:tab/>
        <w:tab/>
      </w:r>
      <w:r>
        <w:rPr>
          <w:color w:val="000000"/>
          <w:sz w:val="24"/>
          <w:szCs w:val="24"/>
        </w:rPr>
        <w:tab/>
        <w:tab/>
      </w:r>
      <w:r>
        <w:rPr>
          <w:color w:val="000000"/>
          <w:sz w:val="24"/>
          <w:szCs w:val="24"/>
          <w:u w:val="single"/>
        </w:rPr>
        <w:tab/>
        <w:tab/>
      </w:r>
      <w:r>
        <w:rPr>
          <w:color w:val="000000"/>
          <w:sz w:val="24"/>
          <w:szCs w:val="24"/>
        </w:rPr>
        <w:tab/>
      </w:r>
      <w:r>
        <w:rPr>
          <w:color w:val="000000"/>
          <w:sz w:val="24"/>
          <w:szCs w:val="24"/>
          <w:u w:val="single"/>
        </w:rPr>
        <w:tab/>
        <w:tab/>
      </w:r>
      <w:r>
        <w:rPr>
          <w:color w:val="000000"/>
          <w:sz w:val="24"/>
          <w:szCs w:val="24"/>
        </w:rPr>
        <w:tab/>
      </w:r>
    </w:p>
    <w:p w14:paraId="6DE96A3C" w14:textId="77777777" w:rsidR="00BC31E7" w:rsidRDefault="00BC31E7" w:rsidP="00BC31E7">
      <w:pPr>
        <w:pBdr>
          <w:top w:val="nil"/>
          <w:left w:val="nil"/>
          <w:bottom w:val="nil"/>
          <w:right w:val="nil"/>
          <w:between w:val="nil"/>
        </w:pBdr>
        <w:tabs>
          <w:tab w:val="left" w:pos="2520"/>
          <w:tab w:val="left" w:pos="3600"/>
          <w:tab w:val="left" w:pos="4320"/>
          <w:tab w:val="left" w:pos="4860"/>
          <w:tab w:val="left" w:pos="6660"/>
        </w:tabs>
        <w:rPr>
          <w:color w:val="000000"/>
          <w:sz w:val="24"/>
          <w:szCs w:val="24"/>
        </w:rPr>
      </w:pPr>
      <w:r>
        <w:rPr>
          <w:color w:val="000000"/>
          <w:sz w:val="24"/>
          <w:szCs w:val="24"/>
        </w:rPr>
        <w:t xml:space="preserve">Nom du participant en caractères d’imprimerie</w:t>
        <w:tab/>
        <w:tab/>
        <w:t xml:space="preserve">Signature </w:t>
        <w:tab/>
        <w:tab/>
        <w:t xml:space="preserve">Date</w:t>
      </w:r>
      <w:r>
        <w:rPr>
          <w:color w:val="000000"/>
          <w:sz w:val="24"/>
          <w:szCs w:val="24"/>
        </w:rPr>
        <w:t xml:space="preserve"> </w:t>
      </w:r>
    </w:p>
    <w:p w14:paraId="2E9D7ECD" w14:textId="77777777" w:rsidR="00BC31E7" w:rsidRDefault="00BC31E7" w:rsidP="00BC31E7">
      <w:pPr>
        <w:tabs>
          <w:tab w:val="left" w:pos="2520"/>
          <w:tab w:val="left" w:pos="6660"/>
        </w:tabs>
        <w:rPr>
          <w:sz w:val="24"/>
          <w:szCs w:val="24"/>
        </w:rPr>
      </w:pPr>
    </w:p>
    <w:p w14:paraId="6B1653D0" w14:textId="77777777" w:rsidR="00BC31E7" w:rsidRDefault="00BC31E7" w:rsidP="00BC31E7">
      <w:pPr>
        <w:tabs>
          <w:tab w:val="left" w:pos="2520"/>
          <w:tab w:val="left" w:pos="6660"/>
        </w:tabs>
        <w:rPr>
          <w:sz w:val="24"/>
          <w:szCs w:val="24"/>
        </w:rPr>
      </w:pPr>
      <w:r>
        <w:rPr>
          <w:sz w:val="24"/>
          <w:szCs w:val="24"/>
        </w:rPr>
        <w:t xml:space="preserve">(On vous remettra une copie du présent formulaire de consentement.)</w:t>
      </w:r>
    </w:p>
    <w:p w14:paraId="36F1B2C3" w14:textId="77777777" w:rsidR="003977C1" w:rsidRDefault="003977C1">
      <w:pPr>
        <w:tabs>
          <w:tab w:val="left" w:pos="2520"/>
          <w:tab w:val="left" w:pos="6660"/>
        </w:tabs>
        <w:rPr>
          <w:sz w:val="24"/>
          <w:szCs w:val="24"/>
        </w:rPr>
      </w:pPr>
    </w:p>
    <w:p w14:paraId="7163BCAD" w14:textId="77777777" w:rsidR="003977C1" w:rsidRDefault="003977C1">
      <w:pPr>
        <w:tabs>
          <w:tab w:val="left" w:pos="2520"/>
          <w:tab w:val="left" w:pos="6660"/>
        </w:tabs>
        <w:rPr>
          <w:sz w:val="24"/>
          <w:szCs w:val="24"/>
        </w:rPr>
      </w:pPr>
    </w:p>
    <w:p w14:paraId="1A4A30E3" w14:textId="77777777" w:rsidR="003977C1" w:rsidRDefault="00513279">
      <w:pPr>
        <w:pBdr>
          <w:top w:val="nil"/>
          <w:left w:val="nil"/>
          <w:bottom w:val="nil"/>
          <w:right w:val="nil"/>
          <w:between w:val="nil"/>
        </w:pBdr>
        <w:tabs>
          <w:tab w:val="left" w:pos="2520"/>
          <w:tab w:val="left" w:pos="3420"/>
          <w:tab w:val="left" w:pos="3960"/>
          <w:tab w:val="left" w:pos="4320"/>
          <w:tab w:val="left" w:pos="4860"/>
          <w:tab w:val="left" w:pos="6660"/>
        </w:tabs>
        <w:rPr>
          <w:color w:val="000000"/>
          <w:sz w:val="24"/>
          <w:szCs w:val="24"/>
        </w:rPr>
      </w:pPr>
      <w:r>
        <w:rPr>
          <w:color w:val="000000"/>
          <w:sz w:val="24"/>
          <w:szCs w:val="24"/>
          <w:u w:val="single"/>
        </w:rPr>
        <w:tab/>
        <w:tab/>
        <w:tab/>
      </w:r>
      <w:r>
        <w:rPr>
          <w:color w:val="000000"/>
          <w:sz w:val="24"/>
          <w:szCs w:val="24"/>
        </w:rPr>
        <w:tab/>
      </w:r>
      <w:r>
        <w:rPr>
          <w:color w:val="000000"/>
          <w:sz w:val="24"/>
          <w:szCs w:val="24"/>
          <w:u w:val="single"/>
        </w:rPr>
        <w:tab/>
        <w:tab/>
      </w:r>
      <w:r>
        <w:rPr>
          <w:color w:val="000000"/>
          <w:sz w:val="24"/>
          <w:szCs w:val="24"/>
        </w:rPr>
        <w:tab/>
      </w:r>
      <w:r>
        <w:rPr>
          <w:color w:val="000000"/>
          <w:sz w:val="24"/>
          <w:szCs w:val="24"/>
          <w:u w:val="single"/>
        </w:rPr>
        <w:tab/>
        <w:tab/>
      </w:r>
      <w:r>
        <w:rPr>
          <w:color w:val="000000"/>
          <w:sz w:val="24"/>
          <w:szCs w:val="24"/>
        </w:rPr>
        <w:tab/>
      </w:r>
    </w:p>
    <w:p w14:paraId="2B4227A4" w14:textId="77777777" w:rsidR="003977C1" w:rsidRDefault="00513279">
      <w:pPr>
        <w:pBdr>
          <w:top w:val="nil"/>
          <w:left w:val="nil"/>
          <w:bottom w:val="nil"/>
          <w:right w:val="nil"/>
          <w:between w:val="nil"/>
        </w:pBdr>
        <w:tabs>
          <w:tab w:val="left" w:pos="2520"/>
          <w:tab w:val="left" w:pos="3600"/>
          <w:tab w:val="left" w:pos="4320"/>
          <w:tab w:val="left" w:pos="4860"/>
          <w:tab w:val="left" w:pos="6660"/>
        </w:tabs>
        <w:rPr>
          <w:color w:val="000000"/>
          <w:sz w:val="24"/>
          <w:szCs w:val="24"/>
        </w:rPr>
      </w:pPr>
      <w:r>
        <w:rPr>
          <w:color w:val="000000"/>
          <w:sz w:val="24"/>
          <w:szCs w:val="24"/>
        </w:rPr>
        <w:t xml:space="preserve">Nom de la personne obtenant le consentement en caractères d’imprimerie</w:t>
        <w:tab/>
        <w:t xml:space="preserve">Signature</w:t>
        <w:tab/>
        <w:tab/>
        <w:t xml:space="preserve">Date</w:t>
      </w:r>
      <w:r>
        <w:rPr>
          <w:color w:val="000000"/>
          <w:sz w:val="24"/>
          <w:szCs w:val="24"/>
        </w:rPr>
        <w:t xml:space="preserve"> </w:t>
      </w:r>
    </w:p>
    <w:p w14:paraId="23F79ABE" w14:textId="77777777" w:rsidR="003977C1" w:rsidRDefault="003977C1">
      <w:pPr>
        <w:tabs>
          <w:tab w:val="left" w:pos="2520"/>
          <w:tab w:val="left" w:pos="6660"/>
        </w:tabs>
        <w:rPr>
          <w:sz w:val="24"/>
          <w:szCs w:val="24"/>
        </w:rPr>
      </w:pPr>
    </w:p>
    <w:p w14:paraId="6CF82E88" w14:textId="77777777" w:rsidR="003977C1" w:rsidRDefault="003977C1">
      <w:pPr>
        <w:pBdr>
          <w:top w:val="nil"/>
          <w:left w:val="nil"/>
          <w:bottom w:val="nil"/>
          <w:right w:val="nil"/>
          <w:between w:val="nil"/>
        </w:pBdr>
        <w:tabs>
          <w:tab w:val="left" w:pos="2520"/>
          <w:tab w:val="left" w:pos="6660"/>
        </w:tabs>
        <w:rPr>
          <w:color w:val="000000"/>
          <w:sz w:val="24"/>
          <w:szCs w:val="24"/>
        </w:rPr>
      </w:pPr>
    </w:p>
    <w:p w14:paraId="081E0A80" w14:textId="77777777" w:rsidR="003977C1" w:rsidRDefault="00513279">
      <w:pPr>
        <w:tabs>
          <w:tab w:val="left" w:pos="2520"/>
          <w:tab w:val="left" w:pos="6660"/>
        </w:tabs>
        <w:rPr>
          <w:b/>
          <w:sz w:val="24"/>
          <w:szCs w:val="24"/>
        </w:rPr>
      </w:pPr>
      <w:r>
        <w:rPr>
          <w:sz w:val="24"/>
          <w:szCs w:val="24"/>
        </w:rPr>
        <w:t xml:space="preserve">Le participant a-t-il bénéficié d’une aide au cours du processus de consentement?</w:t>
      </w:r>
      <w:r>
        <w:rPr>
          <w:sz w:val="24"/>
          <w:szCs w:val="24"/>
        </w:rPr>
        <w:t xml:space="preserve"> </w:t>
      </w:r>
      <w:bookmarkStart w:id="1" w:name="gjdgxs"/>
      <w:bookmarkEnd w:id="1"/>
      <w:r>
        <w:rPr>
          <w:b/>
          <w:sz w:val="24"/>
          <w:szCs w:val="24"/>
        </w:rPr>
        <w:t xml:space="preserve">☐ OUI </w:t>
      </w:r>
      <w:bookmarkStart w:id="2" w:name="30j0zll"/>
      <w:bookmarkEnd w:id="2"/>
      <w:r>
        <w:rPr>
          <w:b/>
          <w:sz w:val="24"/>
          <w:szCs w:val="24"/>
        </w:rPr>
        <w:t xml:space="preserve">☐ NON</w:t>
      </w:r>
    </w:p>
    <w:p w14:paraId="038583FB" w14:textId="77777777" w:rsidR="003977C1" w:rsidRDefault="003977C1">
      <w:pPr>
        <w:pBdr>
          <w:top w:val="nil"/>
          <w:left w:val="nil"/>
          <w:bottom w:val="nil"/>
          <w:right w:val="nil"/>
          <w:between w:val="nil"/>
        </w:pBdr>
        <w:tabs>
          <w:tab w:val="left" w:pos="5040"/>
        </w:tabs>
        <w:rPr>
          <w:b/>
          <w:color w:val="000000"/>
          <w:sz w:val="24"/>
          <w:szCs w:val="24"/>
        </w:rPr>
      </w:pPr>
    </w:p>
    <w:p w14:paraId="3424DF7E" w14:textId="77777777" w:rsidR="003977C1" w:rsidRDefault="00513279">
      <w:pPr>
        <w:pBdr>
          <w:top w:val="nil"/>
          <w:left w:val="nil"/>
          <w:bottom w:val="nil"/>
          <w:right w:val="nil"/>
          <w:between w:val="nil"/>
        </w:pBdr>
        <w:tabs>
          <w:tab w:val="left" w:pos="5040"/>
        </w:tabs>
        <w:rPr>
          <w:color w:val="000000"/>
          <w:sz w:val="24"/>
          <w:szCs w:val="24"/>
        </w:rPr>
      </w:pPr>
      <w:r>
        <w:rPr>
          <w:color w:val="000000"/>
          <w:sz w:val="24"/>
          <w:szCs w:val="24"/>
        </w:rPr>
        <w:t xml:space="preserve">Si </w:t>
      </w:r>
      <w:r>
        <w:rPr>
          <w:color w:val="000000"/>
          <w:sz w:val="24"/>
          <w:szCs w:val="24"/>
          <w:b/>
          <w:bCs/>
        </w:rPr>
        <w:t xml:space="preserve">OUI</w:t>
      </w:r>
      <w:r>
        <w:rPr>
          <w:color w:val="000000"/>
          <w:sz w:val="24"/>
          <w:szCs w:val="24"/>
        </w:rPr>
        <w:t xml:space="preserve">, veuillez cocher la case correspondante et veuillez apposer votre signature dans l’espace ci-dessous :</w:t>
      </w:r>
    </w:p>
    <w:p w14:paraId="059EBE2B" w14:textId="77777777" w:rsidR="003977C1" w:rsidRDefault="003977C1">
      <w:pPr>
        <w:pBdr>
          <w:top w:val="nil"/>
          <w:left w:val="nil"/>
          <w:bottom w:val="nil"/>
          <w:right w:val="nil"/>
          <w:between w:val="nil"/>
        </w:pBdr>
        <w:tabs>
          <w:tab w:val="left" w:pos="5040"/>
        </w:tabs>
        <w:rPr>
          <w:color w:val="000000"/>
          <w:sz w:val="24"/>
          <w:szCs w:val="24"/>
        </w:rPr>
      </w:pPr>
    </w:p>
    <w:p w14:paraId="35F21F7C" w14:textId="77777777" w:rsidR="003977C1" w:rsidRDefault="00513279">
      <w:pPr>
        <w:pBdr>
          <w:top w:val="nil"/>
          <w:left w:val="nil"/>
          <w:bottom w:val="nil"/>
          <w:right w:val="nil"/>
          <w:between w:val="nil"/>
        </w:pBdr>
        <w:tabs>
          <w:tab w:val="left" w:pos="360"/>
        </w:tabs>
        <w:rPr>
          <w:color w:val="000000"/>
          <w:sz w:val="24"/>
          <w:szCs w:val="24"/>
        </w:rPr>
      </w:pPr>
      <w:r>
        <w:rPr>
          <w:color w:val="000000"/>
          <w:sz w:val="24"/>
          <w:szCs w:val="24"/>
          <w:b/>
        </w:rPr>
        <w:t xml:space="preserve">☐ </w:t>
      </w:r>
      <w:r>
        <w:rPr>
          <w:color w:val="000000"/>
          <w:sz w:val="24"/>
          <w:szCs w:val="24"/>
        </w:rPr>
        <w:t xml:space="preserve">Le signataire ci-dessous a agi en tant que traducteur pour le participant pendant le processus de consentement et atteste que l’étude, selon la description du présent formulaire, a été traduite avec exactitude et que des réponses ont été obtenues pour toutes les questions.</w:t>
      </w:r>
      <w:r>
        <w:rPr>
          <w:color w:val="000000"/>
          <w:sz w:val="24"/>
          <w:szCs w:val="24"/>
        </w:rPr>
        <w:t xml:space="preserve"> </w:t>
      </w:r>
    </w:p>
    <w:p w14:paraId="24AEA3CD" w14:textId="77777777" w:rsidR="003977C1" w:rsidRDefault="003977C1">
      <w:pPr>
        <w:pBdr>
          <w:top w:val="nil"/>
          <w:left w:val="nil"/>
          <w:bottom w:val="nil"/>
          <w:right w:val="nil"/>
          <w:between w:val="nil"/>
        </w:pBdr>
        <w:tabs>
          <w:tab w:val="left" w:pos="360"/>
        </w:tabs>
        <w:rPr>
          <w:color w:val="000000"/>
          <w:sz w:val="24"/>
          <w:szCs w:val="24"/>
          <w:u w:val="single"/>
        </w:rPr>
      </w:pPr>
    </w:p>
    <w:p w14:paraId="5ACEBB73" w14:textId="77777777" w:rsidR="003977C1" w:rsidRDefault="00513279">
      <w:pPr>
        <w:pBdr>
          <w:top w:val="nil"/>
          <w:left w:val="nil"/>
          <w:bottom w:val="nil"/>
          <w:right w:val="nil"/>
          <w:between w:val="nil"/>
        </w:pBdr>
        <w:tabs>
          <w:tab w:val="left" w:pos="2520"/>
          <w:tab w:val="left" w:pos="3600"/>
          <w:tab w:val="left" w:pos="4320"/>
          <w:tab w:val="left" w:pos="6660"/>
        </w:tabs>
        <w:rPr>
          <w:color w:val="000000"/>
          <w:sz w:val="24"/>
          <w:szCs w:val="24"/>
          <w:u w:val="single"/>
        </w:rPr>
      </w:pPr>
      <w:r>
        <w:rPr>
          <w:color w:val="000000"/>
          <w:sz w:val="24"/>
          <w:szCs w:val="24"/>
          <w:u w:val="single"/>
        </w:rPr>
        <w:tab/>
        <w:tab/>
      </w:r>
      <w:r>
        <w:rPr>
          <w:color w:val="000000"/>
          <w:sz w:val="24"/>
          <w:szCs w:val="24"/>
        </w:rPr>
        <w:tab/>
      </w:r>
      <w:r>
        <w:rPr>
          <w:color w:val="000000"/>
          <w:sz w:val="24"/>
          <w:szCs w:val="24"/>
          <w:u w:val="single"/>
        </w:rPr>
        <w:tab/>
        <w:tab/>
      </w:r>
      <w:r>
        <w:rPr>
          <w:color w:val="000000"/>
          <w:sz w:val="24"/>
          <w:szCs w:val="24"/>
        </w:rPr>
        <w:tab/>
      </w:r>
      <w:r>
        <w:rPr>
          <w:color w:val="000000"/>
          <w:sz w:val="24"/>
          <w:szCs w:val="24"/>
          <w:u w:val="single"/>
        </w:rPr>
        <w:tab/>
      </w:r>
    </w:p>
    <w:p w14:paraId="47FA0BA9" w14:textId="77777777" w:rsidR="003977C1" w:rsidRDefault="00513279">
      <w:pPr>
        <w:pBdr>
          <w:top w:val="nil"/>
          <w:left w:val="nil"/>
          <w:bottom w:val="nil"/>
          <w:right w:val="nil"/>
          <w:between w:val="nil"/>
        </w:pBdr>
        <w:tabs>
          <w:tab w:val="left" w:pos="2520"/>
          <w:tab w:val="left" w:pos="3600"/>
          <w:tab w:val="left" w:pos="4320"/>
          <w:tab w:val="left" w:pos="6660"/>
        </w:tabs>
        <w:rPr>
          <w:color w:val="000000"/>
          <w:sz w:val="24"/>
          <w:szCs w:val="24"/>
        </w:rPr>
      </w:pPr>
      <w:r>
        <w:rPr>
          <w:color w:val="000000"/>
          <w:sz w:val="24"/>
          <w:szCs w:val="24"/>
        </w:rPr>
        <w:t xml:space="preserve">Nom du traducteur en caractères d’imprimerie</w:t>
        <w:tab/>
        <w:tab/>
        <w:t xml:space="preserve">Signature</w:t>
        <w:tab/>
        <w:tab/>
        <w:tab/>
        <w:t xml:space="preserve">Date</w:t>
      </w:r>
    </w:p>
    <w:p w14:paraId="5E9E26E9" w14:textId="77777777" w:rsidR="003977C1" w:rsidRDefault="003977C1">
      <w:pPr>
        <w:pBdr>
          <w:top w:val="nil"/>
          <w:left w:val="nil"/>
          <w:bottom w:val="nil"/>
          <w:right w:val="nil"/>
          <w:between w:val="nil"/>
        </w:pBdr>
        <w:tabs>
          <w:tab w:val="left" w:pos="2520"/>
          <w:tab w:val="left" w:pos="3600"/>
          <w:tab w:val="left" w:pos="4320"/>
          <w:tab w:val="left" w:pos="6660"/>
        </w:tabs>
        <w:rPr>
          <w:color w:val="000000"/>
          <w:sz w:val="24"/>
          <w:szCs w:val="24"/>
        </w:rPr>
      </w:pPr>
    </w:p>
    <w:p w14:paraId="7447B4A6" w14:textId="77777777" w:rsidR="003977C1" w:rsidRDefault="003977C1">
      <w:pPr>
        <w:pBdr>
          <w:top w:val="nil"/>
          <w:left w:val="nil"/>
          <w:bottom w:val="nil"/>
          <w:right w:val="nil"/>
          <w:between w:val="nil"/>
        </w:pBdr>
        <w:tabs>
          <w:tab w:val="left" w:pos="180"/>
          <w:tab w:val="left" w:pos="450"/>
          <w:tab w:val="left" w:pos="1620"/>
        </w:tabs>
        <w:rPr>
          <w:color w:val="000000"/>
          <w:sz w:val="24"/>
          <w:szCs w:val="24"/>
          <w:u w:val="single"/>
        </w:rPr>
      </w:pPr>
    </w:p>
    <w:p w14:paraId="7DEA35BE" w14:textId="77777777" w:rsidR="003977C1" w:rsidRDefault="00513279">
      <w:pPr>
        <w:pBdr>
          <w:top w:val="nil"/>
          <w:left w:val="nil"/>
          <w:bottom w:val="nil"/>
          <w:right w:val="nil"/>
          <w:between w:val="nil"/>
        </w:pBdr>
        <w:tabs>
          <w:tab w:val="left" w:pos="180"/>
          <w:tab w:val="left" w:pos="450"/>
          <w:tab w:val="left" w:pos="1620"/>
          <w:tab w:val="center" w:pos="2610"/>
        </w:tabs>
        <w:rPr>
          <w:color w:val="000000"/>
          <w:sz w:val="24"/>
          <w:szCs w:val="24"/>
          <w:u w:val="single"/>
        </w:rPr>
      </w:pPr>
      <w:r>
        <w:rPr>
          <w:color w:val="000000"/>
          <w:sz w:val="24"/>
          <w:szCs w:val="24"/>
          <w:u w:val="single"/>
        </w:rPr>
        <w:tab/>
        <w:tab/>
        <w:tab/>
        <w:tab/>
        <w:tab/>
        <w:tab/>
      </w:r>
      <w:r>
        <w:rPr>
          <w:color w:val="000000"/>
          <w:sz w:val="24"/>
          <w:szCs w:val="24"/>
        </w:rPr>
        <w:tab/>
      </w:r>
      <w:r>
        <w:rPr>
          <w:color w:val="000000"/>
          <w:sz w:val="24"/>
          <w:szCs w:val="24"/>
          <w:u w:val="single"/>
        </w:rPr>
        <w:tab/>
        <w:tab/>
        <w:tab/>
        <w:tab/>
      </w:r>
    </w:p>
    <w:p w14:paraId="1D1CBA87" w14:textId="77777777" w:rsidR="003977C1" w:rsidRDefault="00513279">
      <w:pPr>
        <w:rPr>
          <w:sz w:val="24"/>
          <w:szCs w:val="24"/>
        </w:rPr>
      </w:pPr>
      <w:r>
        <w:rPr>
          <w:sz w:val="24"/>
          <w:szCs w:val="24"/>
        </w:rPr>
        <w:t xml:space="preserve">Relation avec le patient</w:t>
        <w:tab/>
        <w:tab/>
        <w:tab/>
        <w:t xml:space="preserve">Langue</w:t>
      </w:r>
    </w:p>
    <w:p w14:paraId="722C944C" w14:textId="77777777" w:rsidR="003977C1" w:rsidRDefault="003977C1">
      <w:pPr>
        <w:pBdr>
          <w:top w:val="nil"/>
          <w:left w:val="nil"/>
          <w:bottom w:val="nil"/>
          <w:right w:val="nil"/>
          <w:between w:val="nil"/>
        </w:pBdr>
        <w:tabs>
          <w:tab w:val="left" w:pos="2520"/>
          <w:tab w:val="left" w:pos="3600"/>
          <w:tab w:val="left" w:pos="4320"/>
          <w:tab w:val="left" w:pos="6660"/>
        </w:tabs>
        <w:rPr>
          <w:color w:val="000000"/>
          <w:sz w:val="24"/>
          <w:szCs w:val="24"/>
        </w:rPr>
      </w:pPr>
    </w:p>
    <w:p w14:paraId="33421DD9" w14:textId="77777777" w:rsidR="003977C1" w:rsidRDefault="00513279">
      <w:pPr>
        <w:pBdr>
          <w:top w:val="nil"/>
          <w:left w:val="nil"/>
          <w:bottom w:val="nil"/>
          <w:right w:val="nil"/>
          <w:between w:val="nil"/>
        </w:pBdr>
        <w:tabs>
          <w:tab w:val="left" w:pos="360"/>
        </w:tabs>
        <w:ind w:left="360" w:hanging="360"/>
        <w:rPr>
          <w:color w:val="000000"/>
          <w:sz w:val="24"/>
          <w:szCs w:val="24"/>
        </w:rPr>
      </w:pPr>
      <w:r>
        <w:rPr>
          <w:color w:val="000000"/>
          <w:sz w:val="24"/>
          <w:szCs w:val="24"/>
          <w:b/>
        </w:rPr>
        <w:t xml:space="preserve">☐ </w:t>
      </w:r>
      <w:r>
        <w:rPr>
          <w:color w:val="000000"/>
          <w:sz w:val="24"/>
          <w:szCs w:val="24"/>
        </w:rPr>
        <w:t xml:space="preserve">Le formulaire de consentement a été lu au participant.</w:t>
      </w:r>
      <w:r>
        <w:rPr>
          <w:color w:val="000000"/>
          <w:sz w:val="24"/>
          <w:szCs w:val="24"/>
        </w:rPr>
        <w:t xml:space="preserve"> </w:t>
      </w:r>
      <w:r>
        <w:rPr>
          <w:color w:val="000000"/>
          <w:sz w:val="24"/>
          <w:szCs w:val="24"/>
        </w:rPr>
        <w:t xml:space="preserve">Le signataire ci-dessous atteste que l’étude, selon la description du présent formulaire, a été expliquée avec précision et que des réponses ont été obtenues pour toutes les questions.</w:t>
      </w:r>
    </w:p>
    <w:p w14:paraId="0A7FD997" w14:textId="77777777" w:rsidR="003977C1" w:rsidRDefault="003977C1">
      <w:pPr>
        <w:pBdr>
          <w:top w:val="nil"/>
          <w:left w:val="nil"/>
          <w:bottom w:val="nil"/>
          <w:right w:val="nil"/>
          <w:between w:val="nil"/>
        </w:pBdr>
        <w:tabs>
          <w:tab w:val="left" w:pos="360"/>
        </w:tabs>
        <w:ind w:left="360" w:hanging="360"/>
        <w:rPr>
          <w:color w:val="000000"/>
          <w:sz w:val="24"/>
          <w:szCs w:val="24"/>
        </w:rPr>
      </w:pPr>
    </w:p>
    <w:p w14:paraId="65CB1B78" w14:textId="77777777" w:rsidR="003977C1" w:rsidRDefault="00513279">
      <w:pPr>
        <w:pBdr>
          <w:top w:val="nil"/>
          <w:left w:val="nil"/>
          <w:bottom w:val="nil"/>
          <w:right w:val="nil"/>
          <w:between w:val="nil"/>
        </w:pBdr>
        <w:tabs>
          <w:tab w:val="left" w:pos="2520"/>
          <w:tab w:val="left" w:pos="3600"/>
          <w:tab w:val="left" w:pos="4320"/>
          <w:tab w:val="left" w:pos="6660"/>
        </w:tabs>
        <w:rPr>
          <w:color w:val="000000"/>
          <w:sz w:val="24"/>
          <w:szCs w:val="24"/>
          <w:u w:val="single"/>
        </w:rPr>
      </w:pPr>
      <w:r>
        <w:rPr>
          <w:color w:val="000000"/>
          <w:sz w:val="24"/>
          <w:szCs w:val="24"/>
          <w:u w:val="single"/>
        </w:rPr>
        <w:tab/>
        <w:tab/>
      </w:r>
      <w:r>
        <w:rPr>
          <w:color w:val="000000"/>
          <w:sz w:val="24"/>
          <w:szCs w:val="24"/>
        </w:rPr>
        <w:tab/>
      </w:r>
      <w:r>
        <w:rPr>
          <w:color w:val="000000"/>
          <w:sz w:val="24"/>
          <w:szCs w:val="24"/>
          <w:u w:val="single"/>
        </w:rPr>
        <w:tab/>
        <w:tab/>
      </w:r>
      <w:r>
        <w:rPr>
          <w:color w:val="000000"/>
          <w:sz w:val="24"/>
          <w:szCs w:val="24"/>
        </w:rPr>
        <w:tab/>
      </w:r>
      <w:r>
        <w:rPr>
          <w:color w:val="000000"/>
          <w:sz w:val="24"/>
          <w:szCs w:val="24"/>
          <w:u w:val="single"/>
        </w:rPr>
        <w:tab/>
      </w:r>
    </w:p>
    <w:p w14:paraId="3BE9AB7A" w14:textId="77777777" w:rsidR="003977C1" w:rsidRDefault="00513279">
      <w:pPr>
        <w:pBdr>
          <w:top w:val="nil"/>
          <w:left w:val="nil"/>
          <w:bottom w:val="nil"/>
          <w:right w:val="nil"/>
          <w:between w:val="nil"/>
        </w:pBdr>
        <w:tabs>
          <w:tab w:val="left" w:pos="2520"/>
          <w:tab w:val="left" w:pos="3600"/>
          <w:tab w:val="left" w:pos="4320"/>
          <w:tab w:val="left" w:pos="6660"/>
        </w:tabs>
        <w:rPr>
          <w:color w:val="000000"/>
          <w:sz w:val="24"/>
          <w:szCs w:val="24"/>
        </w:rPr>
      </w:pPr>
      <w:r>
        <w:rPr>
          <w:color w:val="000000"/>
          <w:sz w:val="24"/>
          <w:szCs w:val="24"/>
        </w:rPr>
        <w:t xml:space="preserve">Nom du témoin en caractères d’imprimerie</w:t>
        <w:tab/>
        <w:tab/>
        <w:t xml:space="preserve">Signature</w:t>
        <w:tab/>
        <w:tab/>
        <w:tab/>
        <w:t xml:space="preserve">Date</w:t>
      </w:r>
    </w:p>
    <w:p w14:paraId="0E643BD8" w14:textId="77777777" w:rsidR="003977C1" w:rsidRDefault="003977C1">
      <w:pPr>
        <w:pBdr>
          <w:top w:val="nil"/>
          <w:left w:val="nil"/>
          <w:bottom w:val="nil"/>
          <w:right w:val="nil"/>
          <w:between w:val="nil"/>
        </w:pBdr>
        <w:tabs>
          <w:tab w:val="left" w:pos="360"/>
        </w:tabs>
        <w:ind w:left="360" w:hanging="360"/>
        <w:rPr>
          <w:color w:val="000000"/>
          <w:sz w:val="24"/>
          <w:szCs w:val="24"/>
        </w:rPr>
      </w:pPr>
    </w:p>
    <w:p w14:paraId="36587CC0" w14:textId="77777777" w:rsidR="003977C1" w:rsidRDefault="00513279">
      <w:pPr>
        <w:pBdr>
          <w:top w:val="nil"/>
          <w:left w:val="nil"/>
          <w:bottom w:val="nil"/>
          <w:right w:val="nil"/>
          <w:between w:val="nil"/>
        </w:pBdr>
        <w:tabs>
          <w:tab w:val="left" w:pos="180"/>
          <w:tab w:val="left" w:pos="450"/>
          <w:tab w:val="left" w:pos="1620"/>
          <w:tab w:val="center" w:pos="2610"/>
        </w:tabs>
        <w:rPr>
          <w:color w:val="000000"/>
          <w:sz w:val="24"/>
          <w:szCs w:val="24"/>
          <w:u w:val="single"/>
        </w:rPr>
      </w:pPr>
      <w:r>
        <w:rPr>
          <w:color w:val="000000"/>
          <w:sz w:val="24"/>
          <w:szCs w:val="24"/>
          <w:u w:val="single"/>
        </w:rPr>
        <w:tab/>
        <w:tab/>
        <w:tab/>
        <w:tab/>
        <w:tab/>
      </w:r>
    </w:p>
    <w:p w14:paraId="7BB69CD3" w14:textId="77777777" w:rsidR="003977C1" w:rsidRDefault="00513279">
      <w:pPr>
        <w:pBdr>
          <w:top w:val="nil"/>
          <w:left w:val="nil"/>
          <w:bottom w:val="nil"/>
          <w:right w:val="nil"/>
          <w:between w:val="nil"/>
        </w:pBdr>
        <w:tabs>
          <w:tab w:val="center" w:pos="4320"/>
          <w:tab w:val="right" w:pos="8640"/>
        </w:tabs>
        <w:rPr>
          <w:color w:val="000000"/>
        </w:rPr>
      </w:pPr>
      <w:r>
        <w:rPr>
          <w:color w:val="000000"/>
          <w:sz w:val="24"/>
          <w:szCs w:val="24"/>
        </w:rPr>
        <w:t xml:space="preserve">Relation avec le patient</w:t>
      </w:r>
      <w:r>
        <w:rPr>
          <w:color w:val="000000"/>
          <w:sz w:val="24"/>
          <w:szCs w:val="24"/>
        </w:rPr>
        <w:t xml:space="preserve"> </w:t>
      </w:r>
    </w:p>
    <w:sectPr w:rsidR="003977C1">
      <w:headerReference w:type="even" r:id="rId10"/>
      <w:headerReference w:type="default" r:id="rId11"/>
      <w:footerReference w:type="even" r:id="rId12"/>
      <w:footerReference w:type="default" r:id="rId13"/>
      <w:headerReference w:type="first" r:id="rId14"/>
      <w:footerReference w:type="first" r:id="rId15"/>
      <w:pgSz w:w="12240" w:h="15840"/>
      <w:pgMar w:top="1008" w:right="1440" w:bottom="576" w:left="1440" w:header="72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52E49D" w16cex:dateUtc="2020-04-28T21:21:00Z"/>
  <w16cex:commentExtensible w16cex:durableId="2252E6A2" w16cex:dateUtc="2020-04-28T21: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169450B" w16cid:durableId="2252E49D"/>
  <w16cid:commentId w16cid:paraId="326B8B0F" w16cid:durableId="2252E6A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0CFF6B" w14:textId="77777777" w:rsidR="00E63961" w:rsidRDefault="00E63961">
      <w:r>
        <w:separator/>
      </w:r>
    </w:p>
  </w:endnote>
  <w:endnote w:type="continuationSeparator" w:id="0">
    <w:p w14:paraId="76D766B7" w14:textId="77777777" w:rsidR="00E63961" w:rsidRDefault="00E63961">
      <w:r>
        <w:continuationSeparator/>
      </w:r>
    </w:p>
  </w:endnote>
  <w:endnote w:type="continuationNotice" w:id="1">
    <w:p w14:paraId="69D80B79" w14:textId="77777777" w:rsidR="00E63961" w:rsidRDefault="00E639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Gungsuh">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E14ACC" w14:textId="77777777" w:rsidR="003977C1" w:rsidRDefault="003977C1">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7EE6D" w14:textId="0F408F56" w:rsidR="003977C1" w:rsidRDefault="00513279">
    <w:pPr>
      <w:pBdr>
        <w:top w:val="nil"/>
        <w:left w:val="nil"/>
        <w:bottom w:val="nil"/>
        <w:right w:val="nil"/>
        <w:between w:val="nil"/>
      </w:pBdr>
      <w:tabs>
        <w:tab w:val="center" w:pos="4320"/>
        <w:tab w:val="right" w:pos="8640"/>
      </w:tabs>
      <w:rPr>
        <w:color w:val="000000"/>
      </w:rPr>
    </w:pPr>
    <w:bookmarkStart w:id="3" w:name="_1fob9te"/>
    <w:bookmarkEnd w:id="3"/>
    <w:r>
      <w:rPr>
        <w:color w:val="000000"/>
      </w:rPr>
      <w:t xml:space="preserve">Contrôle COVID – Favipiravir V 2.0, 3 juin 2020                          </w:t>
      <w:tab/>
      <w:t xml:space="preserve">Page </w:t>
    </w:r>
    <w:r>
      <w:rPr>
        <w:color w:val="000000"/>
      </w:rPr>
      <w:fldChar w:fldCharType="begin"/>
    </w:r>
    <w:r>
      <w:rPr>
        <w:color w:val="000000"/>
      </w:rPr>
      <w:instrText>PAGE</w:instrText>
    </w:r>
    <w:r>
      <w:rPr>
        <w:color w:val="000000"/>
      </w:rPr>
      <w:fldChar w:fldCharType="separate"/>
    </w:r>
    <w:r w:rsidR="00F6228A">
      <w:rPr>
        <w:color w:val="000000"/>
      </w:rPr>
      <w:t>7</w:t>
    </w:r>
    <w:r>
      <w:rPr>
        <w:color w:val="000000"/>
      </w:rPr>
      <w:fldChar w:fldCharType="end"/>
    </w:r>
    <w:r>
      <w:rPr>
        <w:color w:val="000000"/>
      </w:rPr>
      <w:t xml:space="preserve"> | </w:t>
    </w:r>
    <w:r>
      <w:rPr>
        <w:color w:val="000000"/>
      </w:rPr>
      <w:fldChar w:fldCharType="begin" w:dirty="true"/>
    </w:r>
    <w:r>
      <w:rPr>
        <w:color w:val="000000"/>
      </w:rPr>
      <w:instrText>NUMPAGES</w:instrText>
    </w:r>
    <w:r>
      <w:rPr>
        <w:color w:val="000000"/>
      </w:rPr>
      <w:fldChar w:fldCharType="separate"/>
    </w:r>
    <w:r w:rsidR="00F6228A">
      <w:rPr>
        <w:color w:val="000000"/>
      </w:rPr>
      <w:t>9</w:t>
    </w:r>
    <w:r>
      <w:rPr>
        <w:color w:val="00000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6E1668" w14:textId="77777777" w:rsidR="003977C1" w:rsidRDefault="00513279">
    <w:pPr>
      <w:pBdr>
        <w:top w:val="nil"/>
        <w:left w:val="nil"/>
        <w:bottom w:val="nil"/>
        <w:right w:val="nil"/>
        <w:between w:val="nil"/>
      </w:pBdr>
      <w:tabs>
        <w:tab w:val="center" w:pos="4320"/>
        <w:tab w:val="right" w:pos="8640"/>
      </w:tabs>
      <w:rPr>
        <w:color w:val="000000"/>
        <w:sz w:val="16"/>
        <w:szCs w:val="16"/>
        <w:rFonts w:ascii="Arial" w:eastAsia="Arial" w:hAnsi="Arial" w:cs="Arial"/>
      </w:rPr>
    </w:pPr>
    <w:r>
      <w:rPr>
        <w:color w:val="000000"/>
        <w:sz w:val="16"/>
        <w:szCs w:val="16"/>
        <w:rFonts w:ascii="Arial" w:hAnsi="Arial"/>
      </w:rPr>
      <w:t xml:space="preserve">Version 1, date 19/04/2020</w:t>
      <w:tab/>
      <w:t xml:space="preserve">Page 1 de 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71D907" w14:textId="77777777" w:rsidR="00E63961" w:rsidRDefault="00E63961">
      <w:r>
        <w:separator/>
      </w:r>
    </w:p>
  </w:footnote>
  <w:footnote w:type="continuationSeparator" w:id="0">
    <w:p w14:paraId="48BCE020" w14:textId="77777777" w:rsidR="00E63961" w:rsidRDefault="00E63961">
      <w:r>
        <w:continuationSeparator/>
      </w:r>
    </w:p>
  </w:footnote>
  <w:footnote w:type="continuationNotice" w:id="1">
    <w:p w14:paraId="3CE3C5AD" w14:textId="77777777" w:rsidR="00E63961" w:rsidRDefault="00E6396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515E2" w14:textId="77777777" w:rsidR="003977C1" w:rsidRDefault="003977C1">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BE1F27" w14:textId="77777777" w:rsidR="003977C1" w:rsidRDefault="003977C1">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9EE166" w14:textId="77777777" w:rsidR="003977C1" w:rsidRDefault="003977C1">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403E3"/>
    <w:multiLevelType w:val="multilevel"/>
    <w:tmpl w:val="B032DE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7A302E6"/>
    <w:multiLevelType w:val="multilevel"/>
    <w:tmpl w:val="E0D62F5C"/>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nsid w:val="1A2956E9"/>
    <w:multiLevelType w:val="multilevel"/>
    <w:tmpl w:val="F23EDC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21C83B49"/>
    <w:multiLevelType w:val="multilevel"/>
    <w:tmpl w:val="383CBC30"/>
    <w:lvl w:ilvl="0">
      <w:start w:val="1"/>
      <w:numFmt w:val="bullet"/>
      <w:lvlText w:val="●"/>
      <w:lvlJc w:val="left"/>
      <w:pPr>
        <w:ind w:left="144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nsid w:val="2A09589A"/>
    <w:multiLevelType w:val="multilevel"/>
    <w:tmpl w:val="AF38A7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A913CD2"/>
    <w:multiLevelType w:val="multilevel"/>
    <w:tmpl w:val="FF90E8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C8E0406"/>
    <w:multiLevelType w:val="multilevel"/>
    <w:tmpl w:val="273218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333C3E5D"/>
    <w:multiLevelType w:val="hybridMultilevel"/>
    <w:tmpl w:val="F99A27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4CB1DFA"/>
    <w:multiLevelType w:val="multilevel"/>
    <w:tmpl w:val="800AA50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nsid w:val="3A563B60"/>
    <w:multiLevelType w:val="multilevel"/>
    <w:tmpl w:val="145C5A1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nsid w:val="49E81879"/>
    <w:multiLevelType w:val="multilevel"/>
    <w:tmpl w:val="3BE421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5F7F49B0"/>
    <w:multiLevelType w:val="multilevel"/>
    <w:tmpl w:val="3C702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60D642A0"/>
    <w:multiLevelType w:val="multilevel"/>
    <w:tmpl w:val="7E1682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64334B0A"/>
    <w:multiLevelType w:val="multilevel"/>
    <w:tmpl w:val="E0B2AF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7ABE0D15"/>
    <w:multiLevelType w:val="multilevel"/>
    <w:tmpl w:val="362218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3"/>
  </w:num>
  <w:num w:numId="3">
    <w:abstractNumId w:val="2"/>
  </w:num>
  <w:num w:numId="4">
    <w:abstractNumId w:val="4"/>
  </w:num>
  <w:num w:numId="5">
    <w:abstractNumId w:val="9"/>
  </w:num>
  <w:num w:numId="6">
    <w:abstractNumId w:val="0"/>
  </w:num>
  <w:num w:numId="7">
    <w:abstractNumId w:val="6"/>
  </w:num>
  <w:num w:numId="8">
    <w:abstractNumId w:val="5"/>
  </w:num>
  <w:num w:numId="9">
    <w:abstractNumId w:val="12"/>
  </w:num>
  <w:num w:numId="10">
    <w:abstractNumId w:val="11"/>
  </w:num>
  <w:num w:numId="11">
    <w:abstractNumId w:val="14"/>
  </w:num>
  <w:num w:numId="12">
    <w:abstractNumId w:val="7"/>
  </w:num>
  <w:num w:numId="13">
    <w:abstractNumId w:val="13"/>
  </w:num>
  <w:num w:numId="14">
    <w:abstractNumId w:val="1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7C1"/>
    <w:rsid w:val="00020F66"/>
    <w:rsid w:val="00047E72"/>
    <w:rsid w:val="0006304B"/>
    <w:rsid w:val="000C7C93"/>
    <w:rsid w:val="000E26DC"/>
    <w:rsid w:val="00103F6C"/>
    <w:rsid w:val="0015038A"/>
    <w:rsid w:val="00163C16"/>
    <w:rsid w:val="001B0E3A"/>
    <w:rsid w:val="001E2FE2"/>
    <w:rsid w:val="00213A5E"/>
    <w:rsid w:val="0026292F"/>
    <w:rsid w:val="0027397D"/>
    <w:rsid w:val="002A57E0"/>
    <w:rsid w:val="002C3EDF"/>
    <w:rsid w:val="002C68E0"/>
    <w:rsid w:val="002F4D93"/>
    <w:rsid w:val="003037CE"/>
    <w:rsid w:val="003977C1"/>
    <w:rsid w:val="003E5F8F"/>
    <w:rsid w:val="003F1789"/>
    <w:rsid w:val="00473169"/>
    <w:rsid w:val="004A5D0E"/>
    <w:rsid w:val="004A7806"/>
    <w:rsid w:val="004F34D3"/>
    <w:rsid w:val="00513279"/>
    <w:rsid w:val="00520C94"/>
    <w:rsid w:val="00583D5B"/>
    <w:rsid w:val="005D7AB8"/>
    <w:rsid w:val="00605EBF"/>
    <w:rsid w:val="006252C4"/>
    <w:rsid w:val="006C0557"/>
    <w:rsid w:val="006C6F9E"/>
    <w:rsid w:val="00715B1E"/>
    <w:rsid w:val="00727B5E"/>
    <w:rsid w:val="00760924"/>
    <w:rsid w:val="007629CA"/>
    <w:rsid w:val="007B50F2"/>
    <w:rsid w:val="007D1267"/>
    <w:rsid w:val="00890C53"/>
    <w:rsid w:val="008B0881"/>
    <w:rsid w:val="008B79DB"/>
    <w:rsid w:val="008D3A73"/>
    <w:rsid w:val="008E44F2"/>
    <w:rsid w:val="008F1137"/>
    <w:rsid w:val="008F4925"/>
    <w:rsid w:val="00950836"/>
    <w:rsid w:val="00957127"/>
    <w:rsid w:val="00975A47"/>
    <w:rsid w:val="009C6097"/>
    <w:rsid w:val="00A14A9A"/>
    <w:rsid w:val="00A36F3D"/>
    <w:rsid w:val="00AB7E55"/>
    <w:rsid w:val="00AC00C2"/>
    <w:rsid w:val="00AC4114"/>
    <w:rsid w:val="00B0106C"/>
    <w:rsid w:val="00B02CBC"/>
    <w:rsid w:val="00BC31E7"/>
    <w:rsid w:val="00C22669"/>
    <w:rsid w:val="00C468F4"/>
    <w:rsid w:val="00C5700F"/>
    <w:rsid w:val="00C57EBA"/>
    <w:rsid w:val="00C870B1"/>
    <w:rsid w:val="00C900C9"/>
    <w:rsid w:val="00CA0322"/>
    <w:rsid w:val="00CE1FD9"/>
    <w:rsid w:val="00CF30F2"/>
    <w:rsid w:val="00D5508E"/>
    <w:rsid w:val="00D65E45"/>
    <w:rsid w:val="00D67C3E"/>
    <w:rsid w:val="00D8233A"/>
    <w:rsid w:val="00D8661C"/>
    <w:rsid w:val="00DA02F9"/>
    <w:rsid w:val="00DF1727"/>
    <w:rsid w:val="00E40016"/>
    <w:rsid w:val="00E51DB2"/>
    <w:rsid w:val="00E5200C"/>
    <w:rsid w:val="00E54DA4"/>
    <w:rsid w:val="00E6116A"/>
    <w:rsid w:val="00E63961"/>
    <w:rsid w:val="00E92467"/>
    <w:rsid w:val="00EB0FA0"/>
    <w:rsid w:val="00F05714"/>
    <w:rsid w:val="00F31DE6"/>
    <w:rsid w:val="00F41844"/>
    <w:rsid w:val="00F47E58"/>
    <w:rsid w:val="00F6228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E8A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after="220"/>
      <w:outlineLvl w:val="0"/>
    </w:pPr>
    <w:rPr>
      <w:rFonts w:ascii="Arial Black" w:eastAsia="Arial Black" w:hAnsi="Arial Black" w:cs="Arial Black"/>
      <w:sz w:val="22"/>
      <w:szCs w:val="22"/>
    </w:rPr>
  </w:style>
  <w:style w:type="paragraph" w:styleId="Heading2">
    <w:name w:val="heading 2"/>
    <w:basedOn w:val="Normal"/>
    <w:next w:val="Normal"/>
    <w:uiPriority w:val="9"/>
    <w:unhideWhenUsed/>
    <w:qFormat/>
    <w:pPr>
      <w:keepNext/>
      <w:outlineLvl w:val="1"/>
    </w:pPr>
    <w:rPr>
      <w:rFonts w:ascii="Comic Sans MS" w:eastAsia="Comic Sans MS" w:hAnsi="Comic Sans MS" w:cs="Comic Sans MS"/>
      <w:b/>
      <w:sz w:val="22"/>
      <w:szCs w:val="22"/>
    </w:rPr>
  </w:style>
  <w:style w:type="paragraph" w:styleId="Heading3">
    <w:name w:val="heading 3"/>
    <w:basedOn w:val="Normal"/>
    <w:next w:val="Normal"/>
    <w:uiPriority w:val="9"/>
    <w:unhideWhenUsed/>
    <w:qFormat/>
    <w:pPr>
      <w:keepNext/>
      <w:spacing w:before="240" w:after="60"/>
      <w:outlineLvl w:val="2"/>
    </w:pPr>
    <w:rPr>
      <w:rFonts w:ascii="Arial" w:eastAsia="Arial" w:hAnsi="Arial" w:cs="Arial"/>
      <w:b/>
      <w:sz w:val="26"/>
      <w:szCs w:val="26"/>
    </w:rPr>
  </w:style>
  <w:style w:type="paragraph" w:styleId="Heading4">
    <w:name w:val="heading 4"/>
    <w:basedOn w:val="Normal"/>
    <w:next w:val="Normal"/>
    <w:uiPriority w:val="9"/>
    <w:unhideWhenUsed/>
    <w:qFormat/>
    <w:pPr>
      <w:keepNext/>
      <w:spacing w:before="240" w:after="60"/>
      <w:outlineLvl w:val="3"/>
    </w:pPr>
    <w:rPr>
      <w:b/>
      <w:sz w:val="28"/>
      <w:szCs w:val="28"/>
    </w:rPr>
  </w:style>
  <w:style w:type="paragraph" w:styleId="Heading5">
    <w:name w:val="heading 5"/>
    <w:basedOn w:val="Normal"/>
    <w:next w:val="Normal"/>
    <w:uiPriority w:val="9"/>
    <w:unhideWhenUsed/>
    <w:qFormat/>
    <w:pPr>
      <w:keepNext/>
      <w:outlineLvl w:val="4"/>
    </w:pPr>
    <w:rPr>
      <w:rFonts w:ascii="Arial" w:eastAsia="Arial" w:hAnsi="Arial" w:cs="Arial"/>
      <w:b/>
      <w:sz w:val="24"/>
      <w:szCs w:val="24"/>
    </w:rPr>
  </w:style>
  <w:style w:type="paragraph" w:styleId="Heading6">
    <w:name w:val="heading 6"/>
    <w:basedOn w:val="Normal"/>
    <w:next w:val="Normal"/>
    <w:uiPriority w:val="9"/>
    <w:semiHidden/>
    <w:unhideWhenUsed/>
    <w:qFormat/>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2F4D93"/>
    <w:rPr>
      <w:sz w:val="18"/>
      <w:szCs w:val="18"/>
    </w:rPr>
  </w:style>
  <w:style w:type="character" w:customStyle="1" w:styleId="BalloonTextChar">
    <w:name w:val="Balloon Text Char"/>
    <w:basedOn w:val="DefaultParagraphFont"/>
    <w:link w:val="BalloonText"/>
    <w:uiPriority w:val="99"/>
    <w:semiHidden/>
    <w:rsid w:val="002F4D93"/>
    <w:rPr>
      <w:sz w:val="18"/>
      <w:szCs w:val="18"/>
    </w:rPr>
  </w:style>
  <w:style w:type="character" w:styleId="CommentReference">
    <w:name w:val="annotation reference"/>
    <w:basedOn w:val="DefaultParagraphFont"/>
    <w:uiPriority w:val="99"/>
    <w:semiHidden/>
    <w:unhideWhenUsed/>
    <w:rsid w:val="00E54DA4"/>
    <w:rPr>
      <w:sz w:val="16"/>
      <w:szCs w:val="16"/>
    </w:rPr>
  </w:style>
  <w:style w:type="paragraph" w:styleId="CommentText">
    <w:name w:val="annotation text"/>
    <w:basedOn w:val="Normal"/>
    <w:link w:val="CommentTextChar"/>
    <w:uiPriority w:val="99"/>
    <w:semiHidden/>
    <w:unhideWhenUsed/>
    <w:rsid w:val="00E54DA4"/>
  </w:style>
  <w:style w:type="character" w:customStyle="1" w:styleId="CommentTextChar">
    <w:name w:val="Comment Text Char"/>
    <w:basedOn w:val="DefaultParagraphFont"/>
    <w:link w:val="CommentText"/>
    <w:uiPriority w:val="99"/>
    <w:semiHidden/>
    <w:rsid w:val="00E54DA4"/>
  </w:style>
  <w:style w:type="paragraph" w:styleId="CommentSubject">
    <w:name w:val="annotation subject"/>
    <w:basedOn w:val="CommentText"/>
    <w:next w:val="CommentText"/>
    <w:link w:val="CommentSubjectChar"/>
    <w:uiPriority w:val="99"/>
    <w:semiHidden/>
    <w:unhideWhenUsed/>
    <w:rsid w:val="00E54DA4"/>
    <w:rPr>
      <w:b/>
      <w:bCs/>
    </w:rPr>
  </w:style>
  <w:style w:type="character" w:customStyle="1" w:styleId="CommentSubjectChar">
    <w:name w:val="Comment Subject Char"/>
    <w:basedOn w:val="CommentTextChar"/>
    <w:link w:val="CommentSubject"/>
    <w:uiPriority w:val="99"/>
    <w:semiHidden/>
    <w:rsid w:val="00E54DA4"/>
    <w:rPr>
      <w:b/>
      <w:bCs/>
    </w:rPr>
  </w:style>
  <w:style w:type="paragraph" w:styleId="ListParagraph">
    <w:name w:val="List Paragraph"/>
    <w:basedOn w:val="Normal"/>
    <w:uiPriority w:val="34"/>
    <w:qFormat/>
    <w:rsid w:val="00E5200C"/>
    <w:pPr>
      <w:ind w:left="720"/>
      <w:contextualSpacing/>
    </w:pPr>
  </w:style>
  <w:style w:type="table" w:customStyle="1" w:styleId="1">
    <w:name w:val="1"/>
    <w:basedOn w:val="TableNormal"/>
    <w:rsid w:val="008F4925"/>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8F49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after="220"/>
      <w:outlineLvl w:val="0"/>
    </w:pPr>
    <w:rPr>
      <w:rFonts w:ascii="Arial Black" w:eastAsia="Arial Black" w:hAnsi="Arial Black" w:cs="Arial Black"/>
      <w:sz w:val="22"/>
      <w:szCs w:val="22"/>
    </w:rPr>
  </w:style>
  <w:style w:type="paragraph" w:styleId="Heading2">
    <w:name w:val="heading 2"/>
    <w:basedOn w:val="Normal"/>
    <w:next w:val="Normal"/>
    <w:uiPriority w:val="9"/>
    <w:unhideWhenUsed/>
    <w:qFormat/>
    <w:pPr>
      <w:keepNext/>
      <w:outlineLvl w:val="1"/>
    </w:pPr>
    <w:rPr>
      <w:rFonts w:ascii="Comic Sans MS" w:eastAsia="Comic Sans MS" w:hAnsi="Comic Sans MS" w:cs="Comic Sans MS"/>
      <w:b/>
      <w:sz w:val="22"/>
      <w:szCs w:val="22"/>
    </w:rPr>
  </w:style>
  <w:style w:type="paragraph" w:styleId="Heading3">
    <w:name w:val="heading 3"/>
    <w:basedOn w:val="Normal"/>
    <w:next w:val="Normal"/>
    <w:uiPriority w:val="9"/>
    <w:unhideWhenUsed/>
    <w:qFormat/>
    <w:pPr>
      <w:keepNext/>
      <w:spacing w:before="240" w:after="60"/>
      <w:outlineLvl w:val="2"/>
    </w:pPr>
    <w:rPr>
      <w:rFonts w:ascii="Arial" w:eastAsia="Arial" w:hAnsi="Arial" w:cs="Arial"/>
      <w:b/>
      <w:sz w:val="26"/>
      <w:szCs w:val="26"/>
    </w:rPr>
  </w:style>
  <w:style w:type="paragraph" w:styleId="Heading4">
    <w:name w:val="heading 4"/>
    <w:basedOn w:val="Normal"/>
    <w:next w:val="Normal"/>
    <w:uiPriority w:val="9"/>
    <w:unhideWhenUsed/>
    <w:qFormat/>
    <w:pPr>
      <w:keepNext/>
      <w:spacing w:before="240" w:after="60"/>
      <w:outlineLvl w:val="3"/>
    </w:pPr>
    <w:rPr>
      <w:b/>
      <w:sz w:val="28"/>
      <w:szCs w:val="28"/>
    </w:rPr>
  </w:style>
  <w:style w:type="paragraph" w:styleId="Heading5">
    <w:name w:val="heading 5"/>
    <w:basedOn w:val="Normal"/>
    <w:next w:val="Normal"/>
    <w:uiPriority w:val="9"/>
    <w:unhideWhenUsed/>
    <w:qFormat/>
    <w:pPr>
      <w:keepNext/>
      <w:outlineLvl w:val="4"/>
    </w:pPr>
    <w:rPr>
      <w:rFonts w:ascii="Arial" w:eastAsia="Arial" w:hAnsi="Arial" w:cs="Arial"/>
      <w:b/>
      <w:sz w:val="24"/>
      <w:szCs w:val="24"/>
    </w:rPr>
  </w:style>
  <w:style w:type="paragraph" w:styleId="Heading6">
    <w:name w:val="heading 6"/>
    <w:basedOn w:val="Normal"/>
    <w:next w:val="Normal"/>
    <w:uiPriority w:val="9"/>
    <w:semiHidden/>
    <w:unhideWhenUsed/>
    <w:qFormat/>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2F4D93"/>
    <w:rPr>
      <w:sz w:val="18"/>
      <w:szCs w:val="18"/>
    </w:rPr>
  </w:style>
  <w:style w:type="character" w:customStyle="1" w:styleId="BalloonTextChar">
    <w:name w:val="Balloon Text Char"/>
    <w:basedOn w:val="DefaultParagraphFont"/>
    <w:link w:val="BalloonText"/>
    <w:uiPriority w:val="99"/>
    <w:semiHidden/>
    <w:rsid w:val="002F4D93"/>
    <w:rPr>
      <w:sz w:val="18"/>
      <w:szCs w:val="18"/>
    </w:rPr>
  </w:style>
  <w:style w:type="character" w:styleId="CommentReference">
    <w:name w:val="annotation reference"/>
    <w:basedOn w:val="DefaultParagraphFont"/>
    <w:uiPriority w:val="99"/>
    <w:semiHidden/>
    <w:unhideWhenUsed/>
    <w:rsid w:val="00E54DA4"/>
    <w:rPr>
      <w:sz w:val="16"/>
      <w:szCs w:val="16"/>
    </w:rPr>
  </w:style>
  <w:style w:type="paragraph" w:styleId="CommentText">
    <w:name w:val="annotation text"/>
    <w:basedOn w:val="Normal"/>
    <w:link w:val="CommentTextChar"/>
    <w:uiPriority w:val="99"/>
    <w:semiHidden/>
    <w:unhideWhenUsed/>
    <w:rsid w:val="00E54DA4"/>
  </w:style>
  <w:style w:type="character" w:customStyle="1" w:styleId="CommentTextChar">
    <w:name w:val="Comment Text Char"/>
    <w:basedOn w:val="DefaultParagraphFont"/>
    <w:link w:val="CommentText"/>
    <w:uiPriority w:val="99"/>
    <w:semiHidden/>
    <w:rsid w:val="00E54DA4"/>
  </w:style>
  <w:style w:type="paragraph" w:styleId="CommentSubject">
    <w:name w:val="annotation subject"/>
    <w:basedOn w:val="CommentText"/>
    <w:next w:val="CommentText"/>
    <w:link w:val="CommentSubjectChar"/>
    <w:uiPriority w:val="99"/>
    <w:semiHidden/>
    <w:unhideWhenUsed/>
    <w:rsid w:val="00E54DA4"/>
    <w:rPr>
      <w:b/>
      <w:bCs/>
    </w:rPr>
  </w:style>
  <w:style w:type="character" w:customStyle="1" w:styleId="CommentSubjectChar">
    <w:name w:val="Comment Subject Char"/>
    <w:basedOn w:val="CommentTextChar"/>
    <w:link w:val="CommentSubject"/>
    <w:uiPriority w:val="99"/>
    <w:semiHidden/>
    <w:rsid w:val="00E54DA4"/>
    <w:rPr>
      <w:b/>
      <w:bCs/>
    </w:rPr>
  </w:style>
  <w:style w:type="paragraph" w:styleId="ListParagraph">
    <w:name w:val="List Paragraph"/>
    <w:basedOn w:val="Normal"/>
    <w:uiPriority w:val="34"/>
    <w:qFormat/>
    <w:rsid w:val="00E5200C"/>
    <w:pPr>
      <w:ind w:left="720"/>
      <w:contextualSpacing/>
    </w:pPr>
  </w:style>
  <w:style w:type="table" w:customStyle="1" w:styleId="1">
    <w:name w:val="1"/>
    <w:basedOn w:val="TableNormal"/>
    <w:rsid w:val="008F4925"/>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8F49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Allison.Mcgeer@sinaihealth.ca" TargetMode="External"/><Relationship Id="rId13" Type="http://schemas.openxmlformats.org/officeDocument/2006/relationships/footer" Target="footer2.xml"/><Relationship Id="rId3" Type="http://schemas.microsoft.com/office/2007/relationships/stylesWithEffects" Target="stylesWithEffect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microsoft.com/office/2016/09/relationships/commentsIds" Target="commentsId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linicaltrials.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3069</Words>
  <Characters>17494</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Mount Sinai Hospital</Company>
  <LinksUpToDate>false</LinksUpToDate>
  <CharactersWithSpaces>20522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Mercado, Virginia</cp:lastModifiedBy>
  <cp:revision>2</cp:revision>
  <dcterms:created xsi:type="dcterms:W3CDTF">2020-11-02T19:21:00Z</dcterms:created>
  <dcterms:modified xsi:type="dcterms:W3CDTF">2020-11-02T19:21:00Z</dcterms:modified>
</cp:coreProperties>
</file>